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69DEA0E7" w:rsidR="00FF4F5A" w:rsidRPr="0016524F" w:rsidRDefault="00F818C2" w:rsidP="00873806">
      <w:pPr>
        <w:pStyle w:val="berschrift3"/>
        <w:ind w:right="-352"/>
        <w:rPr>
          <w:rFonts w:ascii="Arial" w:hAnsi="Arial" w:cs="Arial"/>
          <w:b/>
          <w:bCs/>
          <w:color w:val="000000"/>
          <w:sz w:val="28"/>
          <w:szCs w:val="28"/>
        </w:rPr>
      </w:pPr>
      <w:r w:rsidRPr="0016524F">
        <w:rPr>
          <w:rFonts w:ascii="Arial" w:hAnsi="Arial" w:cs="Arial"/>
          <w:b/>
          <w:bCs/>
          <w:color w:val="000000"/>
          <w:sz w:val="28"/>
          <w:szCs w:val="28"/>
        </w:rPr>
        <w:t>PRESSE</w:t>
      </w:r>
      <w:r w:rsidR="00FF4F5A" w:rsidRPr="0016524F">
        <w:rPr>
          <w:rFonts w:ascii="Arial" w:hAnsi="Arial" w:cs="Arial"/>
          <w:b/>
          <w:bCs/>
          <w:color w:val="000000"/>
          <w:sz w:val="28"/>
          <w:szCs w:val="28"/>
        </w:rPr>
        <w:t>INFORMATION</w:t>
      </w:r>
      <w:r w:rsidR="00873806" w:rsidRPr="0016524F">
        <w:rPr>
          <w:rFonts w:ascii="Arial" w:hAnsi="Arial" w:cs="Arial"/>
          <w:b/>
          <w:bCs/>
          <w:color w:val="000000"/>
          <w:sz w:val="28"/>
          <w:szCs w:val="28"/>
        </w:rPr>
        <w:t xml:space="preserve"> </w:t>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3072DA">
        <w:rPr>
          <w:rFonts w:ascii="Arial" w:hAnsi="Arial" w:cs="Arial"/>
          <w:b/>
          <w:bCs/>
          <w:color w:val="EE0000"/>
          <w:sz w:val="16"/>
          <w:szCs w:val="16"/>
        </w:rPr>
        <w:t xml:space="preserve"> </w:t>
      </w:r>
      <w:r w:rsidR="00DE3F4B" w:rsidRPr="00491D0B">
        <w:rPr>
          <w:rFonts w:ascii="Arial" w:hAnsi="Arial" w:cs="Arial"/>
          <w:b/>
          <w:bCs/>
          <w:color w:val="auto"/>
          <w:sz w:val="28"/>
          <w:szCs w:val="28"/>
        </w:rPr>
        <w:t>0</w:t>
      </w:r>
      <w:r w:rsidR="003072DA" w:rsidRPr="00491D0B">
        <w:rPr>
          <w:rFonts w:ascii="Arial" w:hAnsi="Arial" w:cs="Arial"/>
          <w:b/>
          <w:bCs/>
          <w:color w:val="auto"/>
          <w:sz w:val="28"/>
          <w:szCs w:val="28"/>
        </w:rPr>
        <w:t>5</w:t>
      </w:r>
      <w:r w:rsidR="00873806" w:rsidRPr="00491D0B">
        <w:rPr>
          <w:rFonts w:ascii="Arial" w:hAnsi="Arial" w:cs="Arial"/>
          <w:b/>
          <w:bCs/>
          <w:color w:val="auto"/>
          <w:sz w:val="28"/>
          <w:szCs w:val="28"/>
        </w:rPr>
        <w:t>/202</w:t>
      </w:r>
      <w:r w:rsidR="00DE3F4B" w:rsidRPr="00491D0B">
        <w:rPr>
          <w:rFonts w:ascii="Arial" w:hAnsi="Arial" w:cs="Arial"/>
          <w:b/>
          <w:bCs/>
          <w:color w:val="auto"/>
          <w:sz w:val="28"/>
          <w:szCs w:val="28"/>
        </w:rPr>
        <w:t>6</w:t>
      </w:r>
    </w:p>
    <w:p w14:paraId="5EA8DDA8" w14:textId="54BB09BA" w:rsidR="00084670" w:rsidRPr="00F73044" w:rsidRDefault="008A4883" w:rsidP="00873806">
      <w:pPr>
        <w:pStyle w:val="PMDatum"/>
        <w:framePr w:w="0" w:hRule="auto" w:wrap="auto" w:vAnchor="margin" w:hAnchor="text" w:xAlign="left" w:yAlign="inline"/>
        <w:spacing w:after="120" w:line="240" w:lineRule="auto"/>
        <w:rPr>
          <w:sz w:val="34"/>
          <w:szCs w:val="34"/>
        </w:rPr>
      </w:pPr>
      <w:r w:rsidRPr="00491D0B">
        <w:t>Hannover</w:t>
      </w:r>
      <w:r w:rsidR="005C0CAD" w:rsidRPr="00491D0B">
        <w:t>,</w:t>
      </w:r>
      <w:r w:rsidR="00DE4F61" w:rsidRPr="00491D0B">
        <w:t xml:space="preserve"> </w:t>
      </w:r>
      <w:r w:rsidR="009D6270" w:rsidRPr="00491D0B">
        <w:t>2</w:t>
      </w:r>
      <w:r w:rsidR="00491D0B" w:rsidRPr="00491D0B">
        <w:t>7</w:t>
      </w:r>
      <w:r w:rsidR="00DE3F4B" w:rsidRPr="00491D0B">
        <w:t xml:space="preserve">. </w:t>
      </w:r>
      <w:r w:rsidR="009D6270" w:rsidRPr="00491D0B">
        <w:t>März</w:t>
      </w:r>
      <w:r w:rsidR="00DE3F4B" w:rsidRPr="00491D0B">
        <w:t xml:space="preserve"> 2026</w:t>
      </w:r>
      <w:r w:rsidR="00166C5C" w:rsidRPr="00F73044">
        <w:br/>
      </w:r>
    </w:p>
    <w:p w14:paraId="2812AB19" w14:textId="392FD0F9" w:rsidR="0028415F" w:rsidRDefault="003072DA" w:rsidP="0028415F">
      <w:pPr>
        <w:pStyle w:val="PMDatum"/>
        <w:framePr w:w="0" w:h="0" w:wrap="auto" w:vAnchor="margin" w:hAnchor="text" w:xAlign="left" w:yAlign="inline"/>
        <w:spacing w:before="0" w:line="400" w:lineRule="exact"/>
        <w:jc w:val="left"/>
        <w:rPr>
          <w:color w:val="00B0F0"/>
          <w:sz w:val="28"/>
          <w:szCs w:val="28"/>
        </w:rPr>
      </w:pPr>
      <w:bookmarkStart w:id="0" w:name="_Hlk202518217"/>
      <w:r w:rsidRPr="003072DA">
        <w:rPr>
          <w:b/>
          <w:bCs/>
          <w:color w:val="00B0F0"/>
        </w:rPr>
        <w:t>Wohnungsbau-Tag 2026 – Bewertungen der Kalksandsteinindustrie</w:t>
      </w:r>
    </w:p>
    <w:p w14:paraId="3067BF77" w14:textId="77777777" w:rsidR="00632FA9" w:rsidRPr="0028415F" w:rsidRDefault="00632FA9" w:rsidP="00632FA9">
      <w:pPr>
        <w:spacing w:line="240" w:lineRule="auto"/>
        <w:jc w:val="both"/>
        <w:rPr>
          <w:b/>
          <w:sz w:val="24"/>
          <w:szCs w:val="24"/>
        </w:rPr>
      </w:pPr>
    </w:p>
    <w:p w14:paraId="4CC44AC7" w14:textId="1E2E242B" w:rsidR="00BA4161" w:rsidRPr="00084670" w:rsidRDefault="00F429F8" w:rsidP="00A140F9">
      <w:pPr>
        <w:spacing w:after="240"/>
        <w:jc w:val="both"/>
        <w:rPr>
          <w:bCs/>
          <w:i/>
          <w:iCs/>
          <w:sz w:val="28"/>
          <w:szCs w:val="28"/>
        </w:rPr>
      </w:pPr>
      <w:r>
        <w:rPr>
          <w:b/>
          <w:sz w:val="28"/>
          <w:szCs w:val="28"/>
        </w:rPr>
        <w:t xml:space="preserve">Der </w:t>
      </w:r>
      <w:r w:rsidR="003072DA" w:rsidRPr="003072DA">
        <w:rPr>
          <w:b/>
          <w:sz w:val="28"/>
          <w:szCs w:val="28"/>
        </w:rPr>
        <w:t xml:space="preserve">Aufbruch </w:t>
      </w:r>
      <w:r>
        <w:rPr>
          <w:b/>
          <w:sz w:val="28"/>
          <w:szCs w:val="28"/>
        </w:rPr>
        <w:t>kann</w:t>
      </w:r>
      <w:r w:rsidR="003072DA" w:rsidRPr="003072DA">
        <w:rPr>
          <w:b/>
          <w:sz w:val="28"/>
          <w:szCs w:val="28"/>
        </w:rPr>
        <w:t xml:space="preserve"> nur mit klaren Rahmenbedingungen und effizientem Bauen</w:t>
      </w:r>
      <w:r>
        <w:rPr>
          <w:b/>
          <w:sz w:val="28"/>
          <w:szCs w:val="28"/>
        </w:rPr>
        <w:t xml:space="preserve"> gelingen</w:t>
      </w:r>
    </w:p>
    <w:p w14:paraId="5DEAF73C" w14:textId="26C904C9" w:rsidR="003072DA" w:rsidRPr="003072DA" w:rsidRDefault="003072DA" w:rsidP="00CA3A81">
      <w:pPr>
        <w:jc w:val="both"/>
        <w:rPr>
          <w:b/>
          <w:szCs w:val="22"/>
        </w:rPr>
      </w:pPr>
      <w:r>
        <w:rPr>
          <w:b/>
          <w:szCs w:val="22"/>
        </w:rPr>
        <w:t>Berlin</w:t>
      </w:r>
      <w:r w:rsidR="009D6270" w:rsidRPr="009D6270">
        <w:rPr>
          <w:b/>
          <w:szCs w:val="22"/>
        </w:rPr>
        <w:t xml:space="preserve"> – </w:t>
      </w:r>
      <w:r w:rsidRPr="003072DA">
        <w:rPr>
          <w:b/>
          <w:szCs w:val="22"/>
        </w:rPr>
        <w:t xml:space="preserve">Der heutige Wohnungsbau-Tag sendet ein wichtiges Signal für </w:t>
      </w:r>
      <w:r>
        <w:rPr>
          <w:b/>
          <w:szCs w:val="22"/>
        </w:rPr>
        <w:t>den</w:t>
      </w:r>
      <w:r w:rsidRPr="003072DA">
        <w:rPr>
          <w:b/>
          <w:szCs w:val="22"/>
        </w:rPr>
        <w:t xml:space="preserve"> dringend notwendigen Neustart im Wohnungsbau. Vertreterinnen und Vertreter aus Politik, Bau- und Wohnungswirtschaft diskutierten konkrete Maßnahmen für mehr Tempo, geringere Kosten und verlässliche Rahmenbedingungen. </w:t>
      </w:r>
      <w:r>
        <w:rPr>
          <w:b/>
          <w:szCs w:val="22"/>
        </w:rPr>
        <w:t>Für den</w:t>
      </w:r>
      <w:r w:rsidRPr="003072DA">
        <w:rPr>
          <w:b/>
          <w:szCs w:val="22"/>
        </w:rPr>
        <w:t xml:space="preserve"> Bundesverband Kalksandsteinindustrie nahmen der Vorstandsvorsitzende Jan Dietrich Radmacher (Niedersachsen) sowie der stellvertretende Vor</w:t>
      </w:r>
      <w:r>
        <w:rPr>
          <w:b/>
          <w:szCs w:val="22"/>
        </w:rPr>
        <w:t>standsvor</w:t>
      </w:r>
      <w:r w:rsidRPr="003072DA">
        <w:rPr>
          <w:b/>
          <w:szCs w:val="22"/>
        </w:rPr>
        <w:t>sitzende Frederic Dörlitz (Schleswig-Holstein) teil.</w:t>
      </w:r>
    </w:p>
    <w:p w14:paraId="691A4472" w14:textId="77777777" w:rsidR="00013C0B" w:rsidRDefault="00013C0B" w:rsidP="007914F8">
      <w:pPr>
        <w:jc w:val="both"/>
        <w:rPr>
          <w:bCs/>
          <w:szCs w:val="22"/>
        </w:rPr>
      </w:pPr>
    </w:p>
    <w:p w14:paraId="2E1FBCA5" w14:textId="6AC69DEB" w:rsidR="00601491" w:rsidRDefault="00601491" w:rsidP="00CA3A81">
      <w:pPr>
        <w:jc w:val="both"/>
        <w:rPr>
          <w:bCs/>
          <w:szCs w:val="22"/>
        </w:rPr>
      </w:pPr>
      <w:r w:rsidRPr="00601491">
        <w:rPr>
          <w:bCs/>
          <w:szCs w:val="22"/>
        </w:rPr>
        <w:t xml:space="preserve">Mit Blick auf die </w:t>
      </w:r>
      <w:r w:rsidR="00CA3A81">
        <w:rPr>
          <w:bCs/>
          <w:szCs w:val="22"/>
        </w:rPr>
        <w:t xml:space="preserve">aktuellen </w:t>
      </w:r>
      <w:r w:rsidRPr="00601491">
        <w:rPr>
          <w:bCs/>
          <w:szCs w:val="22"/>
        </w:rPr>
        <w:t>politischen Rahmenbedingungen unterstreicht Jan Dietrich Radmacher die Bedeutung verlässlicher Förderinstrumente und klarer gesetzlicher Perspektiven:</w:t>
      </w:r>
      <w:r w:rsidR="00CA3A81">
        <w:rPr>
          <w:bCs/>
          <w:szCs w:val="22"/>
        </w:rPr>
        <w:t xml:space="preserve"> </w:t>
      </w:r>
      <w:r w:rsidRPr="00601491">
        <w:rPr>
          <w:bCs/>
          <w:szCs w:val="22"/>
        </w:rPr>
        <w:t>„Die Signale aus der Politik stimmen</w:t>
      </w:r>
      <w:r w:rsidR="00CA3A81">
        <w:rPr>
          <w:bCs/>
          <w:szCs w:val="22"/>
        </w:rPr>
        <w:t xml:space="preserve"> grundsätzlich</w:t>
      </w:r>
      <w:r w:rsidR="00F429F8">
        <w:rPr>
          <w:bCs/>
          <w:szCs w:val="22"/>
        </w:rPr>
        <w:t>.</w:t>
      </w:r>
      <w:r w:rsidRPr="00601491">
        <w:rPr>
          <w:bCs/>
          <w:szCs w:val="22"/>
        </w:rPr>
        <w:t xml:space="preserve"> Die </w:t>
      </w:r>
      <w:r>
        <w:rPr>
          <w:bCs/>
          <w:szCs w:val="22"/>
        </w:rPr>
        <w:t xml:space="preserve">heute geäußerte </w:t>
      </w:r>
      <w:r w:rsidRPr="00601491">
        <w:rPr>
          <w:bCs/>
          <w:szCs w:val="22"/>
        </w:rPr>
        <w:t xml:space="preserve">Bereitschaft der Fraktionsvorsitzenden Jens Spahn und Matthias Miersch, das EH55-Programm über den 30. Juni </w:t>
      </w:r>
      <w:proofErr w:type="gramStart"/>
      <w:r w:rsidRPr="00601491">
        <w:rPr>
          <w:bCs/>
          <w:szCs w:val="22"/>
        </w:rPr>
        <w:t>hinaus zu verlängern</w:t>
      </w:r>
      <w:proofErr w:type="gramEnd"/>
      <w:r w:rsidRPr="00601491">
        <w:rPr>
          <w:bCs/>
          <w:szCs w:val="22"/>
        </w:rPr>
        <w:t xml:space="preserve">, </w:t>
      </w:r>
      <w:r>
        <w:rPr>
          <w:bCs/>
          <w:szCs w:val="22"/>
        </w:rPr>
        <w:t xml:space="preserve">gibt Projektentwicklern und Baustoffindustrie mehr </w:t>
      </w:r>
      <w:r w:rsidRPr="00601491">
        <w:rPr>
          <w:bCs/>
          <w:szCs w:val="22"/>
        </w:rPr>
        <w:t xml:space="preserve">Planungssicherheit. </w:t>
      </w:r>
      <w:r>
        <w:rPr>
          <w:bCs/>
          <w:szCs w:val="22"/>
        </w:rPr>
        <w:t xml:space="preserve">Alle Marktpartner brauchen dringend die Projektstarts aus dem Bauüberhang, um die </w:t>
      </w:r>
      <w:r w:rsidR="00CA3A81">
        <w:rPr>
          <w:bCs/>
          <w:szCs w:val="22"/>
        </w:rPr>
        <w:t xml:space="preserve">immer noch </w:t>
      </w:r>
      <w:r>
        <w:rPr>
          <w:bCs/>
          <w:szCs w:val="22"/>
        </w:rPr>
        <w:t xml:space="preserve">mehr als herausfordernde Situation zu meistern. </w:t>
      </w:r>
      <w:r w:rsidRPr="00601491">
        <w:rPr>
          <w:bCs/>
          <w:szCs w:val="22"/>
        </w:rPr>
        <w:t>Ebenso begrüßen wir die Ankündigung von Bundesbauministerin Verena Hubertz, die Novelle des Baugesetzbuchs noch in diesem Jahr abzuschließen und die KfW-Förderlandschaft bis 2027 deutlich zu vereinfachen. Das im Koalitionsvertrag formulierte Ziel – jeweils ein wirksames Förderprogramm für Neubau und Sanierung – ist richtig und muss jetzt konsequent umgesetzt werden.“</w:t>
      </w:r>
    </w:p>
    <w:p w14:paraId="72882247" w14:textId="77777777" w:rsidR="00601491" w:rsidRDefault="00601491" w:rsidP="007914F8">
      <w:pPr>
        <w:jc w:val="both"/>
        <w:rPr>
          <w:bCs/>
          <w:szCs w:val="22"/>
        </w:rPr>
      </w:pPr>
    </w:p>
    <w:p w14:paraId="29F4B9C0" w14:textId="7FCD8861" w:rsidR="00CA3A81" w:rsidRPr="00CA3A81" w:rsidRDefault="00CA3A81" w:rsidP="007914F8">
      <w:pPr>
        <w:jc w:val="both"/>
        <w:rPr>
          <w:b/>
          <w:szCs w:val="22"/>
        </w:rPr>
      </w:pPr>
      <w:r w:rsidRPr="00CA3A81">
        <w:rPr>
          <w:b/>
          <w:szCs w:val="22"/>
        </w:rPr>
        <w:t>Günstiger bauen ohne Qualitäts</w:t>
      </w:r>
      <w:r>
        <w:rPr>
          <w:b/>
          <w:szCs w:val="22"/>
        </w:rPr>
        <w:t>verlust</w:t>
      </w:r>
      <w:r w:rsidRPr="00CA3A81">
        <w:rPr>
          <w:b/>
          <w:szCs w:val="22"/>
        </w:rPr>
        <w:t>e</w:t>
      </w:r>
    </w:p>
    <w:p w14:paraId="3D7719BC" w14:textId="77777777" w:rsidR="00601491" w:rsidRDefault="00601491" w:rsidP="007914F8">
      <w:pPr>
        <w:jc w:val="both"/>
        <w:rPr>
          <w:bCs/>
          <w:szCs w:val="22"/>
        </w:rPr>
      </w:pPr>
    </w:p>
    <w:p w14:paraId="249C6900" w14:textId="04757EF0" w:rsidR="003072DA" w:rsidRDefault="003072DA" w:rsidP="000708B2">
      <w:pPr>
        <w:jc w:val="both"/>
        <w:rPr>
          <w:bCs/>
          <w:szCs w:val="22"/>
        </w:rPr>
      </w:pPr>
      <w:r w:rsidRPr="003072DA">
        <w:rPr>
          <w:bCs/>
          <w:szCs w:val="22"/>
        </w:rPr>
        <w:t xml:space="preserve">Ein zentrales Signal des Wohnungsbau-Tages kommt aus Schleswig-Holstein: Mit dem dort </w:t>
      </w:r>
      <w:r w:rsidR="00F429F8">
        <w:rPr>
          <w:bCs/>
          <w:szCs w:val="22"/>
        </w:rPr>
        <w:t>etablierten</w:t>
      </w:r>
      <w:r w:rsidRPr="003072DA">
        <w:rPr>
          <w:bCs/>
          <w:szCs w:val="22"/>
        </w:rPr>
        <w:t xml:space="preserve"> Regelstandard Erleichtertes Bauen</w:t>
      </w:r>
      <w:r w:rsidR="00F429F8">
        <w:rPr>
          <w:bCs/>
          <w:szCs w:val="22"/>
        </w:rPr>
        <w:t xml:space="preserve"> SH</w:t>
      </w:r>
      <w:r>
        <w:rPr>
          <w:bCs/>
          <w:szCs w:val="22"/>
        </w:rPr>
        <w:t xml:space="preserve"> </w:t>
      </w:r>
      <w:r w:rsidRPr="003072DA">
        <w:rPr>
          <w:bCs/>
          <w:szCs w:val="22"/>
        </w:rPr>
        <w:t xml:space="preserve">ist es erstmals seit rund 60 Jahren gelungen, Baukosten </w:t>
      </w:r>
      <w:r>
        <w:rPr>
          <w:bCs/>
          <w:szCs w:val="22"/>
        </w:rPr>
        <w:t xml:space="preserve">wieder </w:t>
      </w:r>
      <w:r w:rsidRPr="003072DA">
        <w:rPr>
          <w:bCs/>
          <w:szCs w:val="22"/>
        </w:rPr>
        <w:t xml:space="preserve">spürbar zu senken – ohne Abstriche bei der Qualität. Aktuell liegen die Baukosten nach diesem </w:t>
      </w:r>
      <w:r w:rsidR="00F429F8">
        <w:rPr>
          <w:bCs/>
          <w:szCs w:val="22"/>
        </w:rPr>
        <w:t>S</w:t>
      </w:r>
      <w:r w:rsidRPr="003072DA">
        <w:rPr>
          <w:bCs/>
          <w:szCs w:val="22"/>
        </w:rPr>
        <w:t>tandard bereits 14,5 % unter dem Bundesdurchschnitt</w:t>
      </w:r>
      <w:r>
        <w:rPr>
          <w:bCs/>
          <w:szCs w:val="22"/>
        </w:rPr>
        <w:t xml:space="preserve">, wie </w:t>
      </w:r>
      <w:r w:rsidRPr="003072DA">
        <w:rPr>
          <w:bCs/>
          <w:szCs w:val="22"/>
        </w:rPr>
        <w:t xml:space="preserve">Landesbauministerin Magdalena Finke </w:t>
      </w:r>
      <w:r>
        <w:rPr>
          <w:bCs/>
          <w:szCs w:val="22"/>
        </w:rPr>
        <w:t xml:space="preserve">und </w:t>
      </w:r>
      <w:r w:rsidRPr="003072DA">
        <w:rPr>
          <w:bCs/>
          <w:szCs w:val="22"/>
        </w:rPr>
        <w:t>Prof. Dietmar Walberg</w:t>
      </w:r>
      <w:r>
        <w:rPr>
          <w:bCs/>
          <w:szCs w:val="22"/>
        </w:rPr>
        <w:t>, Arge Kiel, vorstellten.</w:t>
      </w:r>
    </w:p>
    <w:p w14:paraId="609BD240" w14:textId="77777777" w:rsidR="003072DA" w:rsidRDefault="003072DA" w:rsidP="000708B2">
      <w:pPr>
        <w:jc w:val="both"/>
        <w:rPr>
          <w:bCs/>
          <w:szCs w:val="22"/>
        </w:rPr>
      </w:pPr>
    </w:p>
    <w:p w14:paraId="2133FEC5" w14:textId="77777777" w:rsidR="00601491" w:rsidRDefault="00601491" w:rsidP="000708B2">
      <w:pPr>
        <w:jc w:val="both"/>
        <w:rPr>
          <w:bCs/>
          <w:szCs w:val="22"/>
        </w:rPr>
      </w:pPr>
    </w:p>
    <w:p w14:paraId="7BC285C8" w14:textId="0169908F" w:rsidR="003072DA" w:rsidRPr="003072DA" w:rsidRDefault="003072DA" w:rsidP="00601491">
      <w:pPr>
        <w:jc w:val="both"/>
        <w:rPr>
          <w:bCs/>
          <w:szCs w:val="22"/>
        </w:rPr>
      </w:pPr>
      <w:r w:rsidRPr="003072DA">
        <w:rPr>
          <w:bCs/>
          <w:szCs w:val="22"/>
        </w:rPr>
        <w:t>Frederic Dörlitz</w:t>
      </w:r>
      <w:r w:rsidR="00601491">
        <w:rPr>
          <w:bCs/>
          <w:szCs w:val="22"/>
        </w:rPr>
        <w:t xml:space="preserve"> </w:t>
      </w:r>
      <w:r w:rsidRPr="003072DA">
        <w:rPr>
          <w:bCs/>
          <w:szCs w:val="22"/>
        </w:rPr>
        <w:t>begrüßt diesen Ansatz ausdrücklich:</w:t>
      </w:r>
      <w:r w:rsidR="00601491">
        <w:rPr>
          <w:bCs/>
          <w:szCs w:val="22"/>
        </w:rPr>
        <w:t xml:space="preserve"> </w:t>
      </w:r>
      <w:r w:rsidRPr="003072DA">
        <w:rPr>
          <w:bCs/>
          <w:szCs w:val="22"/>
        </w:rPr>
        <w:t xml:space="preserve">„Der Regelstandard Erleichtertes Bauen in Schleswig-Holstein zeigt eindrucksvoll, dass wirtschaftlicheres Bauen und hohe </w:t>
      </w:r>
      <w:r w:rsidR="00CA3A81">
        <w:rPr>
          <w:bCs/>
          <w:szCs w:val="22"/>
        </w:rPr>
        <w:t>Wohnq</w:t>
      </w:r>
      <w:r w:rsidRPr="003072DA">
        <w:rPr>
          <w:bCs/>
          <w:szCs w:val="22"/>
        </w:rPr>
        <w:t>ualität kein Widerspruch sind. Dass Baukosten erstmals seit Jahrzehnten strukturell gesenkt werden konnten, ist ein echter Durchbruch</w:t>
      </w:r>
      <w:r w:rsidR="001B582B">
        <w:rPr>
          <w:bCs/>
          <w:szCs w:val="22"/>
        </w:rPr>
        <w:t>, der Vorbildwirkung haben sollte</w:t>
      </w:r>
      <w:r w:rsidRPr="003072DA">
        <w:rPr>
          <w:bCs/>
          <w:szCs w:val="22"/>
        </w:rPr>
        <w:t xml:space="preserve">. </w:t>
      </w:r>
      <w:r w:rsidR="00601491">
        <w:rPr>
          <w:bCs/>
          <w:szCs w:val="22"/>
        </w:rPr>
        <w:t xml:space="preserve">Der Baustoff </w:t>
      </w:r>
      <w:r w:rsidRPr="003072DA">
        <w:rPr>
          <w:bCs/>
          <w:szCs w:val="22"/>
        </w:rPr>
        <w:t>Kalksandstein leiste</w:t>
      </w:r>
      <w:r w:rsidR="00601491">
        <w:rPr>
          <w:bCs/>
          <w:szCs w:val="22"/>
        </w:rPr>
        <w:t>t</w:t>
      </w:r>
      <w:r w:rsidRPr="003072DA">
        <w:rPr>
          <w:bCs/>
          <w:szCs w:val="22"/>
        </w:rPr>
        <w:t xml:space="preserve"> dazu einen wichtigen Beitrag, weil </w:t>
      </w:r>
      <w:r w:rsidR="00601491">
        <w:rPr>
          <w:bCs/>
          <w:szCs w:val="22"/>
        </w:rPr>
        <w:t>er</w:t>
      </w:r>
      <w:r w:rsidRPr="003072DA">
        <w:rPr>
          <w:bCs/>
          <w:szCs w:val="22"/>
        </w:rPr>
        <w:t xml:space="preserve"> aufgrund </w:t>
      </w:r>
      <w:r w:rsidR="00601491">
        <w:rPr>
          <w:bCs/>
          <w:szCs w:val="22"/>
        </w:rPr>
        <w:t>seiner</w:t>
      </w:r>
      <w:r w:rsidRPr="003072DA">
        <w:rPr>
          <w:bCs/>
          <w:szCs w:val="22"/>
        </w:rPr>
        <w:t xml:space="preserve"> bauphysikalischen Eigenschaften – insbesondere beim Schall-, Brand- und Wärmeschutz – optimal für effiziente und zugleich hochwertige Wohngebäude geeignet </w:t>
      </w:r>
      <w:r w:rsidR="00601491">
        <w:rPr>
          <w:bCs/>
          <w:szCs w:val="22"/>
        </w:rPr>
        <w:t>ist</w:t>
      </w:r>
      <w:r w:rsidRPr="003072DA">
        <w:rPr>
          <w:bCs/>
          <w:szCs w:val="22"/>
        </w:rPr>
        <w:t>.“</w:t>
      </w:r>
    </w:p>
    <w:p w14:paraId="5A8A2593" w14:textId="77777777" w:rsidR="003072DA" w:rsidRDefault="003072DA" w:rsidP="000708B2">
      <w:pPr>
        <w:jc w:val="both"/>
        <w:rPr>
          <w:bCs/>
          <w:szCs w:val="22"/>
        </w:rPr>
      </w:pPr>
    </w:p>
    <w:p w14:paraId="2BB05CE5" w14:textId="3785490E" w:rsidR="00601491" w:rsidRPr="00601491" w:rsidRDefault="00601491" w:rsidP="00601491">
      <w:pPr>
        <w:jc w:val="both"/>
        <w:rPr>
          <w:b/>
          <w:szCs w:val="22"/>
        </w:rPr>
      </w:pPr>
      <w:r w:rsidRPr="00601491">
        <w:rPr>
          <w:b/>
          <w:szCs w:val="22"/>
        </w:rPr>
        <w:t>Die Bauwende braucht pragmatische Lösungen</w:t>
      </w:r>
    </w:p>
    <w:p w14:paraId="27E87FA8" w14:textId="77777777" w:rsidR="00601491" w:rsidRPr="00601491" w:rsidRDefault="00601491" w:rsidP="00601491">
      <w:pPr>
        <w:jc w:val="both"/>
        <w:rPr>
          <w:bCs/>
          <w:szCs w:val="22"/>
        </w:rPr>
      </w:pPr>
    </w:p>
    <w:p w14:paraId="1D7607EE" w14:textId="3FFBB6D6" w:rsidR="00601491" w:rsidRPr="00601491" w:rsidRDefault="00601491" w:rsidP="00601491">
      <w:pPr>
        <w:jc w:val="both"/>
        <w:rPr>
          <w:bCs/>
          <w:szCs w:val="22"/>
        </w:rPr>
      </w:pPr>
      <w:r w:rsidRPr="00601491">
        <w:rPr>
          <w:bCs/>
          <w:szCs w:val="22"/>
        </w:rPr>
        <w:t xml:space="preserve">Der Wohnungsbau-Tag 2026 macht deutlich: Die Herausforderungen im Wohnungsbau sind nur </w:t>
      </w:r>
      <w:r w:rsidR="001B582B">
        <w:rPr>
          <w:bCs/>
          <w:szCs w:val="22"/>
        </w:rPr>
        <w:t xml:space="preserve">gemeinsam und </w:t>
      </w:r>
      <w:r w:rsidRPr="00601491">
        <w:rPr>
          <w:bCs/>
          <w:szCs w:val="22"/>
        </w:rPr>
        <w:t>mit einem Bündel an Maßnahmen zu bewältigen – von vereinfachten Standards über schnellere Genehmigungsverfahren bis hin zu einer verlässlichen Förderpolitik.</w:t>
      </w:r>
    </w:p>
    <w:p w14:paraId="541AFC44" w14:textId="77777777" w:rsidR="00601491" w:rsidRPr="00601491" w:rsidRDefault="00601491" w:rsidP="00601491">
      <w:pPr>
        <w:jc w:val="both"/>
        <w:rPr>
          <w:bCs/>
          <w:szCs w:val="22"/>
        </w:rPr>
      </w:pPr>
    </w:p>
    <w:p w14:paraId="6E049FA0" w14:textId="4A9488AF" w:rsidR="000708B2" w:rsidRDefault="00601491" w:rsidP="00601491">
      <w:pPr>
        <w:jc w:val="both"/>
        <w:rPr>
          <w:bCs/>
          <w:szCs w:val="22"/>
        </w:rPr>
      </w:pPr>
      <w:r>
        <w:rPr>
          <w:bCs/>
          <w:szCs w:val="22"/>
        </w:rPr>
        <w:t xml:space="preserve">Die Kalksandsteinindustrie </w:t>
      </w:r>
      <w:r w:rsidRPr="00601491">
        <w:rPr>
          <w:bCs/>
          <w:szCs w:val="22"/>
        </w:rPr>
        <w:t>unterstützt die gemeinsamen Forderungen der Branche nach einem konsequenten Abbau von Kostenhemmnissen und bürokratischen Hürden. Effiziente Baustoffe und praxistaugliche Standards sind dabei zentrale Bausteine für mehr bezahlbaren Wohnraum in Deutschland.</w:t>
      </w:r>
    </w:p>
    <w:p w14:paraId="5613CBC4" w14:textId="77777777" w:rsidR="00601491" w:rsidRDefault="00601491" w:rsidP="000708B2">
      <w:pPr>
        <w:jc w:val="both"/>
        <w:rPr>
          <w:bCs/>
          <w:szCs w:val="22"/>
        </w:rPr>
      </w:pPr>
    </w:p>
    <w:bookmarkEnd w:id="0"/>
    <w:p w14:paraId="111DC92C" w14:textId="2417271C"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1B582B">
        <w:rPr>
          <w:sz w:val="22"/>
          <w:szCs w:val="22"/>
        </w:rPr>
        <w:t>3.1</w:t>
      </w:r>
      <w:r w:rsidR="009C1867">
        <w:rPr>
          <w:sz w:val="22"/>
          <w:szCs w:val="22"/>
        </w:rPr>
        <w:t>15</w:t>
      </w:r>
    </w:p>
    <w:p w14:paraId="0FE2A4E7" w14:textId="7B2CC2F2" w:rsidR="00266075" w:rsidRDefault="00266075" w:rsidP="00873806">
      <w:pPr>
        <w:pStyle w:val="Default"/>
        <w:tabs>
          <w:tab w:val="left" w:pos="3300"/>
        </w:tabs>
        <w:spacing w:line="360" w:lineRule="auto"/>
        <w:jc w:val="both"/>
        <w:rPr>
          <w:sz w:val="22"/>
          <w:szCs w:val="22"/>
        </w:rPr>
      </w:pPr>
    </w:p>
    <w:p w14:paraId="20DB3ACB" w14:textId="3B4375ED" w:rsidR="0043208C" w:rsidRDefault="001B582B" w:rsidP="00873806">
      <w:pPr>
        <w:pStyle w:val="Default"/>
        <w:tabs>
          <w:tab w:val="left" w:pos="3300"/>
        </w:tabs>
        <w:spacing w:line="360" w:lineRule="auto"/>
        <w:jc w:val="both"/>
        <w:rPr>
          <w:sz w:val="22"/>
          <w:szCs w:val="22"/>
        </w:rPr>
      </w:pPr>
      <w:r>
        <w:rPr>
          <w:noProof/>
          <w:sz w:val="22"/>
          <w:szCs w:val="22"/>
        </w:rPr>
        <w:lastRenderedPageBreak/>
        <w:drawing>
          <wp:inline distT="0" distB="0" distL="0" distR="0" wp14:anchorId="260FD965" wp14:editId="5110DA82">
            <wp:extent cx="6077585" cy="4051935"/>
            <wp:effectExtent l="0" t="0" r="0" b="5715"/>
            <wp:docPr id="1544374220" name="Grafik 1" descr="Polit-Arena&#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4220" name="Grafik 1" descr="Polit-Arena&#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7585" cy="4051935"/>
                    </a:xfrm>
                    <a:prstGeom prst="rect">
                      <a:avLst/>
                    </a:prstGeom>
                  </pic:spPr>
                </pic:pic>
              </a:graphicData>
            </a:graphic>
          </wp:inline>
        </w:drawing>
      </w:r>
    </w:p>
    <w:p w14:paraId="5059DAB1" w14:textId="77777777" w:rsidR="0043208C" w:rsidRDefault="0043208C" w:rsidP="00873806">
      <w:pPr>
        <w:pStyle w:val="Default"/>
        <w:tabs>
          <w:tab w:val="left" w:pos="3300"/>
        </w:tabs>
        <w:spacing w:line="360" w:lineRule="auto"/>
        <w:jc w:val="both"/>
        <w:rPr>
          <w:sz w:val="22"/>
          <w:szCs w:val="22"/>
        </w:rPr>
      </w:pPr>
    </w:p>
    <w:p w14:paraId="333163F8" w14:textId="2C2CB9D7" w:rsidR="00CD34A1" w:rsidRPr="00EA1B24" w:rsidRDefault="00CD34A1" w:rsidP="00CD34A1">
      <w:pPr>
        <w:rPr>
          <w:bCs/>
          <w:color w:val="000000"/>
          <w:sz w:val="18"/>
          <w:szCs w:val="18"/>
        </w:rPr>
      </w:pPr>
      <w:r w:rsidRPr="00EA1B24">
        <w:rPr>
          <w:b/>
          <w:color w:val="000000"/>
          <w:sz w:val="18"/>
          <w:szCs w:val="18"/>
        </w:rPr>
        <w:t xml:space="preserve">BILD </w:t>
      </w:r>
      <w:r w:rsidR="003754DE" w:rsidRPr="00EA1B24">
        <w:rPr>
          <w:b/>
          <w:color w:val="000000"/>
          <w:sz w:val="18"/>
          <w:szCs w:val="18"/>
        </w:rPr>
        <w:t>0</w:t>
      </w:r>
      <w:r w:rsidRPr="00EA1B24">
        <w:rPr>
          <w:b/>
          <w:color w:val="000000"/>
          <w:sz w:val="18"/>
          <w:szCs w:val="18"/>
        </w:rPr>
        <w:t xml:space="preserve">1: </w:t>
      </w:r>
    </w:p>
    <w:p w14:paraId="17FC1F20" w14:textId="7CEA3A37" w:rsidR="00D004FB" w:rsidRDefault="00D004FB" w:rsidP="00873806">
      <w:pPr>
        <w:rPr>
          <w:bCs/>
          <w:color w:val="000000"/>
          <w:sz w:val="18"/>
          <w:szCs w:val="18"/>
        </w:rPr>
      </w:pPr>
    </w:p>
    <w:p w14:paraId="5041BDBA" w14:textId="737F01AC" w:rsidR="0086687C" w:rsidRPr="0016524F" w:rsidRDefault="0086687C" w:rsidP="0009686E">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1B582B">
        <w:rPr>
          <w:rFonts w:cs="Arial"/>
          <w:color w:val="000000"/>
          <w:sz w:val="20"/>
        </w:rPr>
        <w:t xml:space="preserve">Der Wohnungsbau-Tag 2026 ist das wichtigste Branchentreffen zum Thema mehr bezahlbarer Neubau. Für die Kalksandsteinindustrie brachten sich Vorstandsvorsitzender Jan Dietrich Radmacher (r.) und der stellvertretende Vorstandsvorsitzende Frederic Dörlitz ein. </w:t>
      </w:r>
    </w:p>
    <w:p w14:paraId="05186EDA" w14:textId="15B25818"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sidR="0043208C">
        <w:rPr>
          <w:rFonts w:cs="Arial"/>
          <w:bCs/>
          <w:color w:val="000000"/>
          <w:sz w:val="20"/>
        </w:rPr>
        <w:t xml:space="preserve">/ </w:t>
      </w:r>
      <w:r w:rsidR="001B582B">
        <w:rPr>
          <w:rFonts w:cs="Arial"/>
          <w:bCs/>
          <w:color w:val="000000"/>
          <w:sz w:val="20"/>
        </w:rPr>
        <w:t>Thomas Ernst</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4059B0BE" w14:textId="010BC324" w:rsidR="00FE552E" w:rsidRDefault="00FE552E" w:rsidP="0086687C">
      <w:pPr>
        <w:overflowPunct/>
        <w:autoSpaceDE/>
        <w:autoSpaceDN/>
        <w:adjustRightInd/>
        <w:spacing w:line="300" w:lineRule="exact"/>
        <w:textAlignment w:val="auto"/>
        <w:rPr>
          <w:rFonts w:cs="Arial"/>
          <w:bCs/>
          <w:color w:val="000000"/>
          <w:sz w:val="20"/>
        </w:rPr>
      </w:pPr>
    </w:p>
    <w:p w14:paraId="56D173C2" w14:textId="77777777" w:rsidR="0043208C" w:rsidRDefault="0043208C" w:rsidP="0086687C">
      <w:pPr>
        <w:overflowPunct/>
        <w:autoSpaceDE/>
        <w:autoSpaceDN/>
        <w:adjustRightInd/>
        <w:spacing w:line="300" w:lineRule="exact"/>
        <w:textAlignment w:val="auto"/>
        <w:rPr>
          <w:rFonts w:cs="Arial"/>
          <w:bCs/>
          <w:color w:val="000000"/>
          <w:sz w:val="20"/>
        </w:rPr>
      </w:pPr>
    </w:p>
    <w:p w14:paraId="4E062175" w14:textId="77777777" w:rsidR="0043208C" w:rsidRDefault="0043208C" w:rsidP="0086687C">
      <w:pPr>
        <w:overflowPunct/>
        <w:autoSpaceDE/>
        <w:autoSpaceDN/>
        <w:adjustRightInd/>
        <w:spacing w:line="300" w:lineRule="exact"/>
        <w:textAlignment w:val="auto"/>
        <w:rPr>
          <w:rFonts w:cs="Arial"/>
          <w:bCs/>
          <w:color w:val="000000"/>
          <w:sz w:val="20"/>
        </w:rPr>
      </w:pPr>
    </w:p>
    <w:p w14:paraId="25F349B9" w14:textId="77777777" w:rsidR="0043208C" w:rsidRDefault="0043208C" w:rsidP="0086687C">
      <w:pPr>
        <w:overflowPunct/>
        <w:autoSpaceDE/>
        <w:autoSpaceDN/>
        <w:adjustRightInd/>
        <w:spacing w:line="300" w:lineRule="exact"/>
        <w:textAlignment w:val="auto"/>
        <w:rPr>
          <w:rFonts w:cs="Arial"/>
          <w:bCs/>
          <w:color w:val="000000"/>
          <w:sz w:val="20"/>
        </w:rPr>
      </w:pPr>
    </w:p>
    <w:p w14:paraId="5A2C0835" w14:textId="77777777" w:rsidR="0043208C" w:rsidRDefault="0043208C" w:rsidP="0086687C">
      <w:pPr>
        <w:overflowPunct/>
        <w:autoSpaceDE/>
        <w:autoSpaceDN/>
        <w:adjustRightInd/>
        <w:spacing w:line="300" w:lineRule="exact"/>
        <w:textAlignment w:val="auto"/>
        <w:rPr>
          <w:rFonts w:cs="Arial"/>
          <w:bCs/>
          <w:color w:val="000000"/>
          <w:sz w:val="20"/>
        </w:rPr>
      </w:pPr>
    </w:p>
    <w:p w14:paraId="521190A0" w14:textId="77777777" w:rsidR="0043208C" w:rsidRDefault="0043208C" w:rsidP="0086687C">
      <w:pPr>
        <w:overflowPunct/>
        <w:autoSpaceDE/>
        <w:autoSpaceDN/>
        <w:adjustRightInd/>
        <w:spacing w:line="300" w:lineRule="exact"/>
        <w:textAlignment w:val="auto"/>
        <w:rPr>
          <w:rFonts w:cs="Arial"/>
          <w:bCs/>
          <w:color w:val="000000"/>
          <w:sz w:val="20"/>
        </w:rPr>
      </w:pPr>
    </w:p>
    <w:p w14:paraId="2ADFD121" w14:textId="51B15080" w:rsidR="00FE552E" w:rsidRDefault="00FE552E" w:rsidP="0086687C">
      <w:pPr>
        <w:overflowPunct/>
        <w:autoSpaceDE/>
        <w:autoSpaceDN/>
        <w:adjustRightInd/>
        <w:spacing w:line="300" w:lineRule="exact"/>
        <w:textAlignment w:val="auto"/>
        <w:rPr>
          <w:rFonts w:cs="Arial"/>
          <w:bCs/>
          <w:color w:val="000000"/>
          <w:sz w:val="20"/>
        </w:rPr>
      </w:pPr>
    </w:p>
    <w:p w14:paraId="672458D8" w14:textId="77777777" w:rsidR="00FE552E" w:rsidRDefault="00FE552E" w:rsidP="0086687C">
      <w:pPr>
        <w:overflowPunct/>
        <w:autoSpaceDE/>
        <w:autoSpaceDN/>
        <w:adjustRightInd/>
        <w:spacing w:line="300" w:lineRule="exact"/>
        <w:textAlignment w:val="auto"/>
        <w:rPr>
          <w:rFonts w:cs="Arial"/>
          <w:bCs/>
          <w:color w:val="000000"/>
          <w:sz w:val="20"/>
        </w:rPr>
      </w:pPr>
    </w:p>
    <w:p w14:paraId="2F2255A4" w14:textId="77777777" w:rsidR="00FE552E" w:rsidRDefault="00FE552E" w:rsidP="0086687C">
      <w:pPr>
        <w:overflowPunct/>
        <w:autoSpaceDE/>
        <w:autoSpaceDN/>
        <w:adjustRightInd/>
        <w:spacing w:line="300" w:lineRule="exact"/>
        <w:textAlignment w:val="auto"/>
        <w:rPr>
          <w:rFonts w:cs="Arial"/>
          <w:bCs/>
          <w:color w:val="000000"/>
          <w:sz w:val="20"/>
        </w:rPr>
      </w:pPr>
    </w:p>
    <w:p w14:paraId="49154D83" w14:textId="49515097" w:rsidR="00FE552E" w:rsidRDefault="00FE552E" w:rsidP="0086687C">
      <w:pPr>
        <w:overflowPunct/>
        <w:autoSpaceDE/>
        <w:autoSpaceDN/>
        <w:adjustRightInd/>
        <w:spacing w:line="300" w:lineRule="exact"/>
        <w:textAlignment w:val="auto"/>
        <w:rPr>
          <w:rFonts w:cs="Arial"/>
          <w:bCs/>
          <w:color w:val="000000"/>
          <w:sz w:val="20"/>
        </w:rPr>
      </w:pPr>
    </w:p>
    <w:p w14:paraId="57092E45" w14:textId="1FFC14C9" w:rsidR="00FE552E" w:rsidRDefault="00FE552E" w:rsidP="0086687C">
      <w:pPr>
        <w:overflowPunct/>
        <w:autoSpaceDE/>
        <w:autoSpaceDN/>
        <w:adjustRightInd/>
        <w:spacing w:line="300" w:lineRule="exact"/>
        <w:textAlignment w:val="auto"/>
        <w:rPr>
          <w:rFonts w:cs="Arial"/>
          <w:bCs/>
          <w:color w:val="000000"/>
          <w:sz w:val="20"/>
        </w:rPr>
      </w:pPr>
    </w:p>
    <w:p w14:paraId="54069705" w14:textId="0BEF1093" w:rsidR="00FE552E" w:rsidRDefault="00FE552E" w:rsidP="0086687C">
      <w:pPr>
        <w:overflowPunct/>
        <w:autoSpaceDE/>
        <w:autoSpaceDN/>
        <w:adjustRightInd/>
        <w:spacing w:line="300" w:lineRule="exact"/>
        <w:textAlignment w:val="auto"/>
        <w:rPr>
          <w:rFonts w:cs="Arial"/>
          <w:bCs/>
          <w:color w:val="000000"/>
          <w:sz w:val="20"/>
        </w:rPr>
      </w:pPr>
    </w:p>
    <w:p w14:paraId="74DE5268" w14:textId="77777777" w:rsidR="00FE552E" w:rsidRDefault="00FE552E" w:rsidP="0086687C">
      <w:pPr>
        <w:overflowPunct/>
        <w:autoSpaceDE/>
        <w:autoSpaceDN/>
        <w:adjustRightInd/>
        <w:spacing w:line="300" w:lineRule="exact"/>
        <w:textAlignment w:val="auto"/>
        <w:rPr>
          <w:rFonts w:cs="Arial"/>
          <w:bCs/>
          <w:color w:val="000000"/>
          <w:sz w:val="20"/>
        </w:rPr>
      </w:pPr>
    </w:p>
    <w:p w14:paraId="6D27DD2F" w14:textId="77777777" w:rsidR="0043208C" w:rsidRDefault="0043208C" w:rsidP="0086687C">
      <w:pPr>
        <w:overflowPunct/>
        <w:autoSpaceDE/>
        <w:autoSpaceDN/>
        <w:adjustRightInd/>
        <w:spacing w:line="300" w:lineRule="exact"/>
        <w:textAlignment w:val="auto"/>
        <w:rPr>
          <w:rFonts w:cs="Arial"/>
          <w:bCs/>
          <w:color w:val="000000"/>
          <w:sz w:val="20"/>
        </w:rPr>
      </w:pPr>
    </w:p>
    <w:p w14:paraId="1BC657EF" w14:textId="77777777" w:rsidR="0043208C" w:rsidRDefault="0043208C" w:rsidP="0086687C">
      <w:pPr>
        <w:overflowPunct/>
        <w:autoSpaceDE/>
        <w:autoSpaceDN/>
        <w:adjustRightInd/>
        <w:spacing w:line="300" w:lineRule="exact"/>
        <w:textAlignment w:val="auto"/>
        <w:rPr>
          <w:rFonts w:cs="Arial"/>
          <w:bCs/>
          <w:color w:val="000000"/>
          <w:sz w:val="20"/>
        </w:rPr>
      </w:pPr>
    </w:p>
    <w:p w14:paraId="54E9A2C8" w14:textId="77777777" w:rsidR="0043208C" w:rsidRDefault="0043208C" w:rsidP="0086687C">
      <w:pPr>
        <w:overflowPunct/>
        <w:autoSpaceDE/>
        <w:autoSpaceDN/>
        <w:adjustRightInd/>
        <w:spacing w:line="300" w:lineRule="exact"/>
        <w:textAlignment w:val="auto"/>
        <w:rPr>
          <w:rFonts w:cs="Arial"/>
          <w:bCs/>
          <w:color w:val="000000"/>
          <w:sz w:val="20"/>
        </w:rPr>
      </w:pPr>
    </w:p>
    <w:p w14:paraId="5D56F99D" w14:textId="7165DFB1" w:rsidR="0043208C" w:rsidRDefault="001B582B" w:rsidP="0086687C">
      <w:pPr>
        <w:overflowPunct/>
        <w:autoSpaceDE/>
        <w:autoSpaceDN/>
        <w:adjustRightInd/>
        <w:spacing w:line="300" w:lineRule="exact"/>
        <w:textAlignment w:val="auto"/>
        <w:rPr>
          <w:rFonts w:cs="Arial"/>
          <w:bCs/>
          <w:color w:val="000000"/>
          <w:sz w:val="20"/>
        </w:rPr>
      </w:pPr>
      <w:r>
        <w:rPr>
          <w:rFonts w:cs="Arial"/>
          <w:bCs/>
          <w:noProof/>
          <w:color w:val="000000"/>
          <w:sz w:val="20"/>
        </w:rPr>
        <w:lastRenderedPageBreak/>
        <w:drawing>
          <wp:anchor distT="0" distB="0" distL="114300" distR="114300" simplePos="0" relativeHeight="251660288" behindDoc="0" locked="0" layoutInCell="1" allowOverlap="1" wp14:anchorId="393433C4" wp14:editId="2DB342A7">
            <wp:simplePos x="0" y="0"/>
            <wp:positionH relativeFrom="margin">
              <wp:align>left</wp:align>
            </wp:positionH>
            <wp:positionV relativeFrom="paragraph">
              <wp:posOffset>78831</wp:posOffset>
            </wp:positionV>
            <wp:extent cx="6278483" cy="3551555"/>
            <wp:effectExtent l="0" t="0" r="8255" b="0"/>
            <wp:wrapNone/>
            <wp:docPr id="1565558374" name="Grafik 2" descr="The diagram illustrates a sample building with energy efficiency features, barrier-free design, and minimal parking spaces.&#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58374" name="Grafik 2" descr="The diagram illustrates a sample building with energy efficiency features, barrier-free design, and minimal parking spaces.&#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8483" cy="3551555"/>
                    </a:xfrm>
                    <a:prstGeom prst="rect">
                      <a:avLst/>
                    </a:prstGeom>
                  </pic:spPr>
                </pic:pic>
              </a:graphicData>
            </a:graphic>
            <wp14:sizeRelH relativeFrom="margin">
              <wp14:pctWidth>0</wp14:pctWidth>
            </wp14:sizeRelH>
            <wp14:sizeRelV relativeFrom="margin">
              <wp14:pctHeight>0</wp14:pctHeight>
            </wp14:sizeRelV>
          </wp:anchor>
        </w:drawing>
      </w:r>
    </w:p>
    <w:p w14:paraId="113DEAE9" w14:textId="4190F723" w:rsidR="001B582B" w:rsidRDefault="001B582B" w:rsidP="0086687C">
      <w:pPr>
        <w:overflowPunct/>
        <w:autoSpaceDE/>
        <w:autoSpaceDN/>
        <w:adjustRightInd/>
        <w:spacing w:line="300" w:lineRule="exact"/>
        <w:textAlignment w:val="auto"/>
        <w:rPr>
          <w:rFonts w:cs="Arial"/>
          <w:bCs/>
          <w:color w:val="000000"/>
          <w:sz w:val="20"/>
        </w:rPr>
      </w:pPr>
    </w:p>
    <w:p w14:paraId="6213D83A" w14:textId="1E8AEEC9" w:rsidR="001B582B" w:rsidRDefault="001B582B" w:rsidP="0086687C">
      <w:pPr>
        <w:overflowPunct/>
        <w:autoSpaceDE/>
        <w:autoSpaceDN/>
        <w:adjustRightInd/>
        <w:spacing w:line="300" w:lineRule="exact"/>
        <w:textAlignment w:val="auto"/>
        <w:rPr>
          <w:rFonts w:cs="Arial"/>
          <w:bCs/>
          <w:color w:val="000000"/>
          <w:sz w:val="20"/>
        </w:rPr>
      </w:pPr>
    </w:p>
    <w:p w14:paraId="74E7722D" w14:textId="1FE14EFB" w:rsidR="001B582B" w:rsidRDefault="001B582B" w:rsidP="0086687C">
      <w:pPr>
        <w:overflowPunct/>
        <w:autoSpaceDE/>
        <w:autoSpaceDN/>
        <w:adjustRightInd/>
        <w:spacing w:line="300" w:lineRule="exact"/>
        <w:textAlignment w:val="auto"/>
        <w:rPr>
          <w:rFonts w:cs="Arial"/>
          <w:bCs/>
          <w:color w:val="000000"/>
          <w:sz w:val="20"/>
        </w:rPr>
      </w:pPr>
    </w:p>
    <w:p w14:paraId="13CF58B8" w14:textId="345E23D9" w:rsidR="001B582B" w:rsidRDefault="001B582B" w:rsidP="0086687C">
      <w:pPr>
        <w:overflowPunct/>
        <w:autoSpaceDE/>
        <w:autoSpaceDN/>
        <w:adjustRightInd/>
        <w:spacing w:line="300" w:lineRule="exact"/>
        <w:textAlignment w:val="auto"/>
        <w:rPr>
          <w:rFonts w:cs="Arial"/>
          <w:bCs/>
          <w:color w:val="000000"/>
          <w:sz w:val="20"/>
        </w:rPr>
      </w:pPr>
    </w:p>
    <w:p w14:paraId="3C30697B" w14:textId="7982EF38" w:rsidR="001B582B" w:rsidRDefault="001B582B" w:rsidP="0086687C">
      <w:pPr>
        <w:overflowPunct/>
        <w:autoSpaceDE/>
        <w:autoSpaceDN/>
        <w:adjustRightInd/>
        <w:spacing w:line="300" w:lineRule="exact"/>
        <w:textAlignment w:val="auto"/>
        <w:rPr>
          <w:rFonts w:cs="Arial"/>
          <w:bCs/>
          <w:color w:val="000000"/>
          <w:sz w:val="20"/>
        </w:rPr>
      </w:pPr>
    </w:p>
    <w:p w14:paraId="6EB016A1" w14:textId="77777777" w:rsidR="001B582B" w:rsidRDefault="001B582B" w:rsidP="0086687C">
      <w:pPr>
        <w:overflowPunct/>
        <w:autoSpaceDE/>
        <w:autoSpaceDN/>
        <w:adjustRightInd/>
        <w:spacing w:line="300" w:lineRule="exact"/>
        <w:textAlignment w:val="auto"/>
        <w:rPr>
          <w:rFonts w:cs="Arial"/>
          <w:bCs/>
          <w:color w:val="000000"/>
          <w:sz w:val="20"/>
        </w:rPr>
      </w:pPr>
    </w:p>
    <w:p w14:paraId="4900AACB" w14:textId="77777777" w:rsidR="001B582B" w:rsidRDefault="001B582B" w:rsidP="0086687C">
      <w:pPr>
        <w:overflowPunct/>
        <w:autoSpaceDE/>
        <w:autoSpaceDN/>
        <w:adjustRightInd/>
        <w:spacing w:line="300" w:lineRule="exact"/>
        <w:textAlignment w:val="auto"/>
        <w:rPr>
          <w:rFonts w:cs="Arial"/>
          <w:bCs/>
          <w:color w:val="000000"/>
          <w:sz w:val="20"/>
        </w:rPr>
      </w:pPr>
    </w:p>
    <w:p w14:paraId="0D1500AA" w14:textId="77777777" w:rsidR="001B582B" w:rsidRDefault="001B582B" w:rsidP="0086687C">
      <w:pPr>
        <w:overflowPunct/>
        <w:autoSpaceDE/>
        <w:autoSpaceDN/>
        <w:adjustRightInd/>
        <w:spacing w:line="300" w:lineRule="exact"/>
        <w:textAlignment w:val="auto"/>
        <w:rPr>
          <w:rFonts w:cs="Arial"/>
          <w:bCs/>
          <w:color w:val="000000"/>
          <w:sz w:val="20"/>
        </w:rPr>
      </w:pPr>
    </w:p>
    <w:p w14:paraId="6AD414CF" w14:textId="77777777" w:rsidR="001B582B" w:rsidRDefault="001B582B" w:rsidP="0086687C">
      <w:pPr>
        <w:overflowPunct/>
        <w:autoSpaceDE/>
        <w:autoSpaceDN/>
        <w:adjustRightInd/>
        <w:spacing w:line="300" w:lineRule="exact"/>
        <w:textAlignment w:val="auto"/>
        <w:rPr>
          <w:rFonts w:cs="Arial"/>
          <w:bCs/>
          <w:color w:val="000000"/>
          <w:sz w:val="20"/>
        </w:rPr>
      </w:pPr>
    </w:p>
    <w:p w14:paraId="60315C68" w14:textId="77777777" w:rsidR="001B582B" w:rsidRDefault="001B582B" w:rsidP="0086687C">
      <w:pPr>
        <w:overflowPunct/>
        <w:autoSpaceDE/>
        <w:autoSpaceDN/>
        <w:adjustRightInd/>
        <w:spacing w:line="300" w:lineRule="exact"/>
        <w:textAlignment w:val="auto"/>
        <w:rPr>
          <w:rFonts w:cs="Arial"/>
          <w:bCs/>
          <w:color w:val="000000"/>
          <w:sz w:val="20"/>
        </w:rPr>
      </w:pPr>
    </w:p>
    <w:p w14:paraId="4C57A9A0" w14:textId="77777777" w:rsidR="001B582B" w:rsidRDefault="001B582B" w:rsidP="0086687C">
      <w:pPr>
        <w:overflowPunct/>
        <w:autoSpaceDE/>
        <w:autoSpaceDN/>
        <w:adjustRightInd/>
        <w:spacing w:line="300" w:lineRule="exact"/>
        <w:textAlignment w:val="auto"/>
        <w:rPr>
          <w:rFonts w:cs="Arial"/>
          <w:bCs/>
          <w:color w:val="000000"/>
          <w:sz w:val="20"/>
        </w:rPr>
      </w:pPr>
    </w:p>
    <w:p w14:paraId="30F870D3" w14:textId="77777777" w:rsidR="001B582B" w:rsidRDefault="001B582B" w:rsidP="0086687C">
      <w:pPr>
        <w:overflowPunct/>
        <w:autoSpaceDE/>
        <w:autoSpaceDN/>
        <w:adjustRightInd/>
        <w:spacing w:line="300" w:lineRule="exact"/>
        <w:textAlignment w:val="auto"/>
        <w:rPr>
          <w:rFonts w:cs="Arial"/>
          <w:bCs/>
          <w:color w:val="000000"/>
          <w:sz w:val="20"/>
        </w:rPr>
      </w:pPr>
    </w:p>
    <w:p w14:paraId="7D848D3B" w14:textId="77777777" w:rsidR="001B582B" w:rsidRDefault="001B582B" w:rsidP="0086687C">
      <w:pPr>
        <w:overflowPunct/>
        <w:autoSpaceDE/>
        <w:autoSpaceDN/>
        <w:adjustRightInd/>
        <w:spacing w:line="300" w:lineRule="exact"/>
        <w:textAlignment w:val="auto"/>
        <w:rPr>
          <w:rFonts w:cs="Arial"/>
          <w:bCs/>
          <w:color w:val="000000"/>
          <w:sz w:val="20"/>
        </w:rPr>
      </w:pPr>
    </w:p>
    <w:p w14:paraId="4E26D7FF" w14:textId="77777777" w:rsidR="001B582B" w:rsidRDefault="001B582B" w:rsidP="0086687C">
      <w:pPr>
        <w:overflowPunct/>
        <w:autoSpaceDE/>
        <w:autoSpaceDN/>
        <w:adjustRightInd/>
        <w:spacing w:line="300" w:lineRule="exact"/>
        <w:textAlignment w:val="auto"/>
        <w:rPr>
          <w:rFonts w:cs="Arial"/>
          <w:bCs/>
          <w:color w:val="000000"/>
          <w:sz w:val="20"/>
        </w:rPr>
      </w:pPr>
    </w:p>
    <w:p w14:paraId="03205AAD" w14:textId="77777777" w:rsidR="001B582B" w:rsidRDefault="001B582B" w:rsidP="0086687C">
      <w:pPr>
        <w:overflowPunct/>
        <w:autoSpaceDE/>
        <w:autoSpaceDN/>
        <w:adjustRightInd/>
        <w:spacing w:line="300" w:lineRule="exact"/>
        <w:textAlignment w:val="auto"/>
        <w:rPr>
          <w:rFonts w:cs="Arial"/>
          <w:bCs/>
          <w:color w:val="000000"/>
          <w:sz w:val="20"/>
        </w:rPr>
      </w:pPr>
    </w:p>
    <w:p w14:paraId="32F0525A" w14:textId="77777777" w:rsidR="001B582B" w:rsidRDefault="001B582B" w:rsidP="0086687C">
      <w:pPr>
        <w:overflowPunct/>
        <w:autoSpaceDE/>
        <w:autoSpaceDN/>
        <w:adjustRightInd/>
        <w:spacing w:line="300" w:lineRule="exact"/>
        <w:textAlignment w:val="auto"/>
        <w:rPr>
          <w:rFonts w:cs="Arial"/>
          <w:bCs/>
          <w:color w:val="000000"/>
          <w:sz w:val="20"/>
        </w:rPr>
      </w:pPr>
    </w:p>
    <w:p w14:paraId="7263837C" w14:textId="77777777" w:rsidR="001B582B" w:rsidRDefault="001B582B" w:rsidP="0086687C">
      <w:pPr>
        <w:overflowPunct/>
        <w:autoSpaceDE/>
        <w:autoSpaceDN/>
        <w:adjustRightInd/>
        <w:spacing w:line="300" w:lineRule="exact"/>
        <w:textAlignment w:val="auto"/>
        <w:rPr>
          <w:rFonts w:cs="Arial"/>
          <w:bCs/>
          <w:color w:val="000000"/>
          <w:sz w:val="20"/>
        </w:rPr>
      </w:pPr>
    </w:p>
    <w:p w14:paraId="2B247DF6" w14:textId="77777777" w:rsidR="001B582B" w:rsidRDefault="001B582B" w:rsidP="0086687C">
      <w:pPr>
        <w:overflowPunct/>
        <w:autoSpaceDE/>
        <w:autoSpaceDN/>
        <w:adjustRightInd/>
        <w:spacing w:line="300" w:lineRule="exact"/>
        <w:textAlignment w:val="auto"/>
        <w:rPr>
          <w:rFonts w:cs="Arial"/>
          <w:bCs/>
          <w:color w:val="000000"/>
          <w:sz w:val="20"/>
        </w:rPr>
      </w:pPr>
    </w:p>
    <w:p w14:paraId="270B1E49" w14:textId="04483861" w:rsidR="0043208C" w:rsidRDefault="0043208C" w:rsidP="0086687C">
      <w:pPr>
        <w:overflowPunct/>
        <w:autoSpaceDE/>
        <w:autoSpaceDN/>
        <w:adjustRightInd/>
        <w:spacing w:line="300" w:lineRule="exact"/>
        <w:textAlignment w:val="auto"/>
        <w:rPr>
          <w:rFonts w:cs="Arial"/>
          <w:bCs/>
          <w:color w:val="000000"/>
          <w:sz w:val="20"/>
        </w:rPr>
      </w:pPr>
    </w:p>
    <w:p w14:paraId="73053369" w14:textId="0CC9AA9F" w:rsidR="00013C0B" w:rsidRDefault="00013C0B" w:rsidP="00013C0B">
      <w:pPr>
        <w:rPr>
          <w:b/>
          <w:color w:val="000000"/>
          <w:sz w:val="18"/>
          <w:szCs w:val="18"/>
        </w:rPr>
      </w:pPr>
      <w:r w:rsidRPr="00EA1B24">
        <w:rPr>
          <w:b/>
          <w:color w:val="000000"/>
          <w:sz w:val="18"/>
          <w:szCs w:val="18"/>
        </w:rPr>
        <w:t>BILD 0</w:t>
      </w:r>
      <w:r>
        <w:rPr>
          <w:b/>
          <w:color w:val="000000"/>
          <w:sz w:val="18"/>
          <w:szCs w:val="18"/>
        </w:rPr>
        <w:t>2</w:t>
      </w:r>
      <w:r w:rsidRPr="00EA1B24">
        <w:rPr>
          <w:b/>
          <w:color w:val="000000"/>
          <w:sz w:val="18"/>
          <w:szCs w:val="18"/>
        </w:rPr>
        <w:t xml:space="preserve">: </w:t>
      </w:r>
    </w:p>
    <w:p w14:paraId="6019EF11" w14:textId="73C6081A" w:rsidR="0043208C" w:rsidRPr="0043208C" w:rsidRDefault="0043208C" w:rsidP="004B296C">
      <w:pPr>
        <w:overflowPunct/>
        <w:autoSpaceDE/>
        <w:autoSpaceDN/>
        <w:adjustRightInd/>
        <w:spacing w:line="300" w:lineRule="exact"/>
        <w:textAlignment w:val="auto"/>
        <w:rPr>
          <w:rFonts w:cs="Arial"/>
          <w:bCs/>
          <w:color w:val="000000"/>
          <w:sz w:val="20"/>
        </w:rPr>
      </w:pPr>
      <w:r w:rsidRPr="0043208C">
        <w:rPr>
          <w:rFonts w:cs="Arial"/>
          <w:b/>
          <w:bCs/>
          <w:color w:val="000000"/>
          <w:sz w:val="20"/>
        </w:rPr>
        <w:t>Titel</w:t>
      </w:r>
      <w:r w:rsidRPr="004B296C">
        <w:rPr>
          <w:rFonts w:cs="Arial"/>
          <w:color w:val="000000"/>
          <w:sz w:val="20"/>
        </w:rPr>
        <w:t xml:space="preserve">: </w:t>
      </w:r>
      <w:r w:rsidR="001B582B">
        <w:rPr>
          <w:rFonts w:cs="Arial"/>
          <w:color w:val="000000"/>
          <w:sz w:val="20"/>
        </w:rPr>
        <w:t xml:space="preserve">Mauerwerk aus Kalksandstein eignet sich optimal, um Wohngebäude nach dem Regelstandard </w:t>
      </w:r>
      <w:r w:rsidR="009C1867">
        <w:rPr>
          <w:rFonts w:cs="Arial"/>
          <w:color w:val="000000"/>
          <w:sz w:val="20"/>
        </w:rPr>
        <w:t>„</w:t>
      </w:r>
      <w:r w:rsidR="001B582B">
        <w:rPr>
          <w:rFonts w:cs="Arial"/>
          <w:color w:val="000000"/>
          <w:sz w:val="20"/>
        </w:rPr>
        <w:t>Erleichtertes Bauen SH zu realisieren. Bereits mit Wandstärken ab 11,5 cm lassen sich die Anforderungen an Statik, Schall-, Brand- und Wärmeschutz erfüllen.</w:t>
      </w:r>
    </w:p>
    <w:p w14:paraId="07BFC2DC" w14:textId="2561C85C" w:rsidR="0051575F" w:rsidRDefault="0051575F" w:rsidP="0086687C">
      <w:pPr>
        <w:overflowPunct/>
        <w:autoSpaceDE/>
        <w:autoSpaceDN/>
        <w:adjustRightInd/>
        <w:spacing w:line="300" w:lineRule="exact"/>
        <w:textAlignment w:val="auto"/>
        <w:rPr>
          <w:rFonts w:cs="Arial"/>
          <w:bCs/>
          <w:color w:val="000000"/>
          <w:sz w:val="20"/>
        </w:rPr>
      </w:pPr>
    </w:p>
    <w:p w14:paraId="58B0C0C4" w14:textId="6DB17888" w:rsidR="0043208C" w:rsidRPr="0016524F" w:rsidRDefault="001B582B" w:rsidP="0043208C">
      <w:pPr>
        <w:overflowPunct/>
        <w:autoSpaceDE/>
        <w:autoSpaceDN/>
        <w:adjustRightInd/>
        <w:spacing w:line="300" w:lineRule="exact"/>
        <w:textAlignment w:val="auto"/>
        <w:rPr>
          <w:rFonts w:cs="Arial"/>
          <w:bCs/>
          <w:color w:val="000000"/>
          <w:sz w:val="20"/>
        </w:rPr>
      </w:pPr>
      <w:r>
        <w:rPr>
          <w:rFonts w:cs="Arial"/>
          <w:b/>
          <w:color w:val="000000"/>
          <w:sz w:val="20"/>
        </w:rPr>
        <w:t>Grafik</w:t>
      </w:r>
      <w:r w:rsidR="0043208C" w:rsidRPr="0016524F">
        <w:rPr>
          <w:rFonts w:cs="Arial"/>
          <w:b/>
          <w:color w:val="000000"/>
          <w:sz w:val="20"/>
        </w:rPr>
        <w:t>:</w:t>
      </w:r>
      <w:r w:rsidR="0043208C" w:rsidRPr="0016524F">
        <w:rPr>
          <w:rFonts w:cs="Arial"/>
          <w:bCs/>
          <w:color w:val="000000"/>
          <w:sz w:val="20"/>
        </w:rPr>
        <w:t xml:space="preserve"> </w:t>
      </w:r>
      <w:r>
        <w:rPr>
          <w:rFonts w:cs="Arial"/>
          <w:bCs/>
          <w:color w:val="000000"/>
          <w:sz w:val="20"/>
        </w:rPr>
        <w:t>Arbeitsgemeinschaft für zeitgemäßes Bauen e.V.</w:t>
      </w:r>
    </w:p>
    <w:p w14:paraId="1A177DFF" w14:textId="6C9867EF" w:rsidR="00BC3F65" w:rsidRPr="0016524F" w:rsidRDefault="00BC3F65" w:rsidP="00BC3F65">
      <w:pPr>
        <w:overflowPunct/>
        <w:autoSpaceDE/>
        <w:autoSpaceDN/>
        <w:adjustRightInd/>
        <w:spacing w:line="300" w:lineRule="exact"/>
        <w:textAlignment w:val="auto"/>
        <w:rPr>
          <w:rFonts w:cs="Arial"/>
          <w:bCs/>
          <w:color w:val="000000"/>
          <w:sz w:val="20"/>
        </w:rPr>
      </w:pPr>
    </w:p>
    <w:p w14:paraId="0AD88B7D"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3081654E" w14:textId="77777777" w:rsidR="00FE552E" w:rsidRDefault="00FE552E" w:rsidP="0086687C">
      <w:pPr>
        <w:overflowPunct/>
        <w:autoSpaceDE/>
        <w:autoSpaceDN/>
        <w:adjustRightInd/>
        <w:spacing w:line="300" w:lineRule="exact"/>
        <w:textAlignment w:val="auto"/>
        <w:rPr>
          <w:rFonts w:cs="Arial"/>
          <w:bCs/>
          <w:color w:val="000000"/>
          <w:sz w:val="20"/>
        </w:rPr>
      </w:pPr>
    </w:p>
    <w:p w14:paraId="7AB54ED8" w14:textId="77777777" w:rsidR="0043208C" w:rsidRDefault="0043208C" w:rsidP="0086687C">
      <w:pPr>
        <w:overflowPunct/>
        <w:autoSpaceDE/>
        <w:autoSpaceDN/>
        <w:adjustRightInd/>
        <w:spacing w:line="300" w:lineRule="exact"/>
        <w:textAlignment w:val="auto"/>
        <w:rPr>
          <w:rFonts w:cs="Arial"/>
          <w:bCs/>
          <w:color w:val="000000"/>
          <w:sz w:val="20"/>
        </w:rPr>
      </w:pPr>
    </w:p>
    <w:p w14:paraId="4B4C05B0" w14:textId="77777777" w:rsidR="004B296C" w:rsidRDefault="004B296C" w:rsidP="0086687C">
      <w:pPr>
        <w:overflowPunct/>
        <w:autoSpaceDE/>
        <w:autoSpaceDN/>
        <w:adjustRightInd/>
        <w:spacing w:line="300" w:lineRule="exact"/>
        <w:textAlignment w:val="auto"/>
        <w:rPr>
          <w:rFonts w:cs="Arial"/>
          <w:bCs/>
          <w:color w:val="000000"/>
          <w:sz w:val="20"/>
        </w:rPr>
      </w:pPr>
    </w:p>
    <w:p w14:paraId="41F1209B" w14:textId="77777777" w:rsidR="004B296C" w:rsidRDefault="004B296C" w:rsidP="0086687C">
      <w:pPr>
        <w:overflowPunct/>
        <w:autoSpaceDE/>
        <w:autoSpaceDN/>
        <w:adjustRightInd/>
        <w:spacing w:line="300" w:lineRule="exact"/>
        <w:textAlignment w:val="auto"/>
        <w:rPr>
          <w:rFonts w:cs="Arial"/>
          <w:bCs/>
          <w:color w:val="000000"/>
          <w:sz w:val="20"/>
        </w:rPr>
      </w:pPr>
    </w:p>
    <w:p w14:paraId="7DC45FB7" w14:textId="77777777" w:rsidR="004B296C" w:rsidRDefault="004B296C" w:rsidP="0086687C">
      <w:pPr>
        <w:overflowPunct/>
        <w:autoSpaceDE/>
        <w:autoSpaceDN/>
        <w:adjustRightInd/>
        <w:spacing w:line="300" w:lineRule="exact"/>
        <w:textAlignment w:val="auto"/>
        <w:rPr>
          <w:rFonts w:cs="Arial"/>
          <w:bCs/>
          <w:color w:val="000000"/>
          <w:sz w:val="20"/>
        </w:rPr>
      </w:pPr>
    </w:p>
    <w:p w14:paraId="108F3C96" w14:textId="77777777" w:rsidR="004B296C" w:rsidRDefault="004B296C" w:rsidP="0086687C">
      <w:pPr>
        <w:overflowPunct/>
        <w:autoSpaceDE/>
        <w:autoSpaceDN/>
        <w:adjustRightInd/>
        <w:spacing w:line="300" w:lineRule="exact"/>
        <w:textAlignment w:val="auto"/>
        <w:rPr>
          <w:rFonts w:cs="Arial"/>
          <w:bCs/>
          <w:color w:val="000000"/>
          <w:sz w:val="20"/>
        </w:rPr>
      </w:pPr>
    </w:p>
    <w:p w14:paraId="352F9C55" w14:textId="77777777" w:rsidR="004B296C" w:rsidRDefault="004B296C" w:rsidP="0086687C">
      <w:pPr>
        <w:overflowPunct/>
        <w:autoSpaceDE/>
        <w:autoSpaceDN/>
        <w:adjustRightInd/>
        <w:spacing w:line="300" w:lineRule="exact"/>
        <w:textAlignment w:val="auto"/>
        <w:rPr>
          <w:rFonts w:cs="Arial"/>
          <w:bCs/>
          <w:color w:val="000000"/>
          <w:sz w:val="20"/>
        </w:rPr>
      </w:pPr>
    </w:p>
    <w:p w14:paraId="0C5C5D7C" w14:textId="77777777" w:rsidR="004B296C" w:rsidRDefault="004B296C" w:rsidP="0086687C">
      <w:pPr>
        <w:overflowPunct/>
        <w:autoSpaceDE/>
        <w:autoSpaceDN/>
        <w:adjustRightInd/>
        <w:spacing w:line="300" w:lineRule="exact"/>
        <w:textAlignment w:val="auto"/>
        <w:rPr>
          <w:rFonts w:cs="Arial"/>
          <w:bCs/>
          <w:color w:val="000000"/>
          <w:sz w:val="20"/>
        </w:rPr>
      </w:pPr>
    </w:p>
    <w:p w14:paraId="631F8A8E" w14:textId="77777777" w:rsidR="004B296C" w:rsidRDefault="004B296C" w:rsidP="0086687C">
      <w:pPr>
        <w:overflowPunct/>
        <w:autoSpaceDE/>
        <w:autoSpaceDN/>
        <w:adjustRightInd/>
        <w:spacing w:line="300" w:lineRule="exact"/>
        <w:textAlignment w:val="auto"/>
        <w:rPr>
          <w:rFonts w:cs="Arial"/>
          <w:bCs/>
          <w:color w:val="000000"/>
          <w:sz w:val="20"/>
        </w:rPr>
      </w:pPr>
    </w:p>
    <w:p w14:paraId="1B18C126" w14:textId="77777777" w:rsidR="0043208C" w:rsidRDefault="0043208C" w:rsidP="0086687C">
      <w:pPr>
        <w:overflowPunct/>
        <w:autoSpaceDE/>
        <w:autoSpaceDN/>
        <w:adjustRightInd/>
        <w:spacing w:line="300" w:lineRule="exact"/>
        <w:textAlignment w:val="auto"/>
        <w:rPr>
          <w:rFonts w:cs="Arial"/>
          <w:bCs/>
          <w:color w:val="000000"/>
          <w:sz w:val="20"/>
        </w:rPr>
      </w:pPr>
    </w:p>
    <w:p w14:paraId="3923A525" w14:textId="77777777" w:rsidR="0043208C" w:rsidRDefault="0043208C" w:rsidP="0086687C">
      <w:pPr>
        <w:overflowPunct/>
        <w:autoSpaceDE/>
        <w:autoSpaceDN/>
        <w:adjustRightInd/>
        <w:spacing w:line="300" w:lineRule="exact"/>
        <w:textAlignment w:val="auto"/>
        <w:rPr>
          <w:rFonts w:cs="Arial"/>
          <w:bCs/>
          <w:color w:val="000000"/>
          <w:sz w:val="20"/>
        </w:rPr>
      </w:pPr>
    </w:p>
    <w:p w14:paraId="75527129" w14:textId="77777777" w:rsidR="0043208C" w:rsidRDefault="0043208C" w:rsidP="0086687C">
      <w:pPr>
        <w:overflowPunct/>
        <w:autoSpaceDE/>
        <w:autoSpaceDN/>
        <w:adjustRightInd/>
        <w:spacing w:line="300" w:lineRule="exact"/>
        <w:textAlignment w:val="auto"/>
        <w:rPr>
          <w:rFonts w:cs="Arial"/>
          <w:bCs/>
          <w:color w:val="000000"/>
          <w:sz w:val="20"/>
        </w:rPr>
      </w:pPr>
    </w:p>
    <w:p w14:paraId="11772898" w14:textId="77777777" w:rsidR="0043208C" w:rsidRDefault="0043208C" w:rsidP="0086687C">
      <w:pPr>
        <w:overflowPunct/>
        <w:autoSpaceDE/>
        <w:autoSpaceDN/>
        <w:adjustRightInd/>
        <w:spacing w:line="300" w:lineRule="exact"/>
        <w:textAlignment w:val="auto"/>
        <w:rPr>
          <w:rFonts w:cs="Arial"/>
          <w:bCs/>
          <w:color w:val="000000"/>
          <w:sz w:val="20"/>
        </w:rPr>
      </w:pPr>
    </w:p>
    <w:p w14:paraId="45061843" w14:textId="77777777" w:rsidR="0043208C" w:rsidRDefault="0043208C" w:rsidP="0086687C">
      <w:pPr>
        <w:overflowPunct/>
        <w:autoSpaceDE/>
        <w:autoSpaceDN/>
        <w:adjustRightInd/>
        <w:spacing w:line="300" w:lineRule="exact"/>
        <w:textAlignment w:val="auto"/>
        <w:rPr>
          <w:rFonts w:cs="Arial"/>
          <w:bCs/>
          <w:color w:val="000000"/>
          <w:sz w:val="20"/>
        </w:rPr>
      </w:pPr>
    </w:p>
    <w:p w14:paraId="73BD0B5C" w14:textId="77777777" w:rsidR="0043208C" w:rsidRDefault="0043208C" w:rsidP="0086687C">
      <w:pPr>
        <w:overflowPunct/>
        <w:autoSpaceDE/>
        <w:autoSpaceDN/>
        <w:adjustRightInd/>
        <w:spacing w:line="300" w:lineRule="exact"/>
        <w:textAlignment w:val="auto"/>
        <w:rPr>
          <w:rFonts w:cs="Arial"/>
          <w:bCs/>
          <w:color w:val="000000"/>
          <w:sz w:val="20"/>
        </w:rPr>
      </w:pPr>
    </w:p>
    <w:p w14:paraId="127EFCAB" w14:textId="77777777" w:rsidR="0043208C" w:rsidRDefault="0043208C" w:rsidP="0086687C">
      <w:pPr>
        <w:overflowPunct/>
        <w:autoSpaceDE/>
        <w:autoSpaceDN/>
        <w:adjustRightInd/>
        <w:spacing w:line="300" w:lineRule="exact"/>
        <w:textAlignment w:val="auto"/>
        <w:rPr>
          <w:rFonts w:cs="Arial"/>
          <w:bCs/>
          <w:color w:val="000000"/>
          <w:sz w:val="20"/>
        </w:rPr>
      </w:pPr>
    </w:p>
    <w:p w14:paraId="34D742DD" w14:textId="77777777" w:rsidR="0043208C" w:rsidRDefault="0043208C" w:rsidP="0086687C">
      <w:pPr>
        <w:overflowPunct/>
        <w:autoSpaceDE/>
        <w:autoSpaceDN/>
        <w:adjustRightInd/>
        <w:spacing w:line="300" w:lineRule="exact"/>
        <w:textAlignment w:val="auto"/>
        <w:rPr>
          <w:rFonts w:cs="Arial"/>
          <w:bCs/>
          <w:color w:val="000000"/>
          <w:sz w:val="20"/>
        </w:rPr>
      </w:pPr>
    </w:p>
    <w:p w14:paraId="7071D3E9" w14:textId="75891660" w:rsidR="0043208C" w:rsidRDefault="0043208C" w:rsidP="0086687C">
      <w:pPr>
        <w:overflowPunct/>
        <w:autoSpaceDE/>
        <w:autoSpaceDN/>
        <w:adjustRightInd/>
        <w:spacing w:line="300" w:lineRule="exact"/>
        <w:textAlignment w:val="auto"/>
        <w:rPr>
          <w:rFonts w:cs="Arial"/>
          <w:bCs/>
          <w:color w:val="000000"/>
          <w:sz w:val="20"/>
        </w:rPr>
      </w:pPr>
    </w:p>
    <w:p w14:paraId="451C525B" w14:textId="698BD7BB" w:rsidR="00F429F8" w:rsidRDefault="00F429F8" w:rsidP="0086687C">
      <w:pPr>
        <w:overflowPunct/>
        <w:autoSpaceDE/>
        <w:autoSpaceDN/>
        <w:adjustRightInd/>
        <w:spacing w:line="300" w:lineRule="exact"/>
        <w:textAlignment w:val="auto"/>
        <w:rPr>
          <w:rFonts w:cs="Arial"/>
          <w:bCs/>
          <w:noProof/>
          <w:color w:val="000000"/>
          <w:sz w:val="20"/>
        </w:rPr>
      </w:pPr>
      <w:r>
        <w:rPr>
          <w:rFonts w:cs="Arial"/>
          <w:bCs/>
          <w:noProof/>
          <w:color w:val="000000"/>
          <w:sz w:val="20"/>
        </w:rPr>
        <w:lastRenderedPageBreak/>
        <w:drawing>
          <wp:anchor distT="0" distB="0" distL="114300" distR="114300" simplePos="0" relativeHeight="251662336" behindDoc="0" locked="0" layoutInCell="1" allowOverlap="1" wp14:anchorId="2AC05389" wp14:editId="3AF407EC">
            <wp:simplePos x="0" y="0"/>
            <wp:positionH relativeFrom="margin">
              <wp:align>right</wp:align>
            </wp:positionH>
            <wp:positionV relativeFrom="paragraph">
              <wp:posOffset>3538</wp:posOffset>
            </wp:positionV>
            <wp:extent cx="6076800" cy="3420000"/>
            <wp:effectExtent l="0" t="0" r="635" b="9525"/>
            <wp:wrapNone/>
            <wp:docPr id="49701968" name="Grafik 4" descr="The image depicts a line graph showing the trend in construction costs per square meter in Germany and Schleswig-Holstein (SWF) from 2023 to the fourth quarter of 2025.&#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968" name="Grafik 4" descr="The image depicts a line graph showing the trend in construction costs per square meter in Germany and Schleswig-Holstein (SWF) from 2023 to the fourth quarter of 2025.&#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6800" cy="3420000"/>
                    </a:xfrm>
                    <a:prstGeom prst="rect">
                      <a:avLst/>
                    </a:prstGeom>
                  </pic:spPr>
                </pic:pic>
              </a:graphicData>
            </a:graphic>
            <wp14:sizeRelH relativeFrom="margin">
              <wp14:pctWidth>0</wp14:pctWidth>
            </wp14:sizeRelH>
            <wp14:sizeRelV relativeFrom="margin">
              <wp14:pctHeight>0</wp14:pctHeight>
            </wp14:sizeRelV>
          </wp:anchor>
        </w:drawing>
      </w:r>
    </w:p>
    <w:p w14:paraId="3ABDA595" w14:textId="3360B867" w:rsidR="00F429F8" w:rsidRDefault="00F429F8" w:rsidP="0086687C">
      <w:pPr>
        <w:overflowPunct/>
        <w:autoSpaceDE/>
        <w:autoSpaceDN/>
        <w:adjustRightInd/>
        <w:spacing w:line="300" w:lineRule="exact"/>
        <w:textAlignment w:val="auto"/>
        <w:rPr>
          <w:rFonts w:cs="Arial"/>
          <w:bCs/>
          <w:noProof/>
          <w:color w:val="000000"/>
          <w:sz w:val="20"/>
        </w:rPr>
      </w:pPr>
    </w:p>
    <w:p w14:paraId="6BDD8795"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2AFB7D52" w14:textId="39CABE65" w:rsidR="00F429F8" w:rsidRDefault="00F429F8" w:rsidP="0086687C">
      <w:pPr>
        <w:overflowPunct/>
        <w:autoSpaceDE/>
        <w:autoSpaceDN/>
        <w:adjustRightInd/>
        <w:spacing w:line="300" w:lineRule="exact"/>
        <w:textAlignment w:val="auto"/>
        <w:rPr>
          <w:rFonts w:cs="Arial"/>
          <w:bCs/>
          <w:noProof/>
          <w:color w:val="000000"/>
          <w:sz w:val="20"/>
        </w:rPr>
      </w:pPr>
    </w:p>
    <w:p w14:paraId="5ADAFDCF" w14:textId="34D088C4" w:rsidR="00F429F8" w:rsidRDefault="00F429F8" w:rsidP="0086687C">
      <w:pPr>
        <w:overflowPunct/>
        <w:autoSpaceDE/>
        <w:autoSpaceDN/>
        <w:adjustRightInd/>
        <w:spacing w:line="300" w:lineRule="exact"/>
        <w:textAlignment w:val="auto"/>
        <w:rPr>
          <w:rFonts w:cs="Arial"/>
          <w:bCs/>
          <w:noProof/>
          <w:color w:val="000000"/>
          <w:sz w:val="20"/>
        </w:rPr>
      </w:pPr>
    </w:p>
    <w:p w14:paraId="42BDDA36"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4303C260"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22B7A9EB"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0E2108C5"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334D56AA"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32FA27DC"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1237427C"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743BFE77"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17A94D6B"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419CD670"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52FECD9F"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220E64D2"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034DA1A5"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06D92FC0" w14:textId="77777777" w:rsidR="00F429F8" w:rsidRDefault="00F429F8" w:rsidP="0086687C">
      <w:pPr>
        <w:overflowPunct/>
        <w:autoSpaceDE/>
        <w:autoSpaceDN/>
        <w:adjustRightInd/>
        <w:spacing w:line="300" w:lineRule="exact"/>
        <w:textAlignment w:val="auto"/>
        <w:rPr>
          <w:rFonts w:cs="Arial"/>
          <w:bCs/>
          <w:noProof/>
          <w:color w:val="000000"/>
          <w:sz w:val="20"/>
        </w:rPr>
      </w:pPr>
    </w:p>
    <w:p w14:paraId="29526898" w14:textId="1D68A3E8" w:rsidR="00F429F8" w:rsidRDefault="00F429F8" w:rsidP="00F429F8">
      <w:pPr>
        <w:rPr>
          <w:b/>
          <w:color w:val="000000"/>
          <w:sz w:val="18"/>
          <w:szCs w:val="18"/>
        </w:rPr>
      </w:pPr>
      <w:r w:rsidRPr="0016524F">
        <w:rPr>
          <w:b/>
          <w:color w:val="000000"/>
          <w:sz w:val="18"/>
          <w:szCs w:val="18"/>
        </w:rPr>
        <w:t>BILD 0</w:t>
      </w:r>
      <w:r>
        <w:rPr>
          <w:b/>
          <w:color w:val="000000"/>
          <w:sz w:val="18"/>
          <w:szCs w:val="18"/>
        </w:rPr>
        <w:t>3</w:t>
      </w:r>
      <w:r w:rsidRPr="0016524F">
        <w:rPr>
          <w:b/>
          <w:color w:val="000000"/>
          <w:sz w:val="18"/>
          <w:szCs w:val="18"/>
        </w:rPr>
        <w:t xml:space="preserve">: </w:t>
      </w:r>
    </w:p>
    <w:p w14:paraId="503F979E" w14:textId="53262F21" w:rsidR="00F429F8" w:rsidRPr="009C1867" w:rsidRDefault="00F429F8" w:rsidP="00F429F8">
      <w:pPr>
        <w:overflowPunct/>
        <w:autoSpaceDE/>
        <w:autoSpaceDN/>
        <w:adjustRightInd/>
        <w:spacing w:line="300" w:lineRule="exact"/>
        <w:textAlignment w:val="auto"/>
        <w:rPr>
          <w:rFonts w:cs="Arial"/>
          <w:bCs/>
          <w:color w:val="000000"/>
          <w:sz w:val="20"/>
        </w:rPr>
      </w:pPr>
      <w:r w:rsidRPr="009C1867">
        <w:rPr>
          <w:rFonts w:cs="Arial"/>
          <w:b/>
          <w:bCs/>
          <w:color w:val="000000"/>
          <w:sz w:val="20"/>
        </w:rPr>
        <w:t>Titel</w:t>
      </w:r>
      <w:r w:rsidRPr="009C1867">
        <w:rPr>
          <w:rFonts w:cs="Arial"/>
          <w:color w:val="000000"/>
          <w:sz w:val="20"/>
        </w:rPr>
        <w:t>: Die aktuellen Zahlen aus Schleswig-Holstein beweisen es.</w:t>
      </w:r>
      <w:r w:rsidR="009C1867" w:rsidRPr="009C1867">
        <w:rPr>
          <w:rFonts w:cs="Arial"/>
          <w:color w:val="000000"/>
          <w:sz w:val="20"/>
        </w:rPr>
        <w:t xml:space="preserve"> Der </w:t>
      </w:r>
      <w:r w:rsidR="009C1867" w:rsidRPr="009C1867">
        <w:rPr>
          <w:bCs/>
          <w:sz w:val="20"/>
        </w:rPr>
        <w:t>Regelstandard Erleichtertes Bauen SH</w:t>
      </w:r>
      <w:r w:rsidR="009C1867">
        <w:rPr>
          <w:bCs/>
          <w:sz w:val="20"/>
        </w:rPr>
        <w:t xml:space="preserve"> senkt die Baukosten spürbar, wie Prof. Dietmar Walberg beim Wohnungsbau-Tag 2026 ausführte. </w:t>
      </w:r>
    </w:p>
    <w:p w14:paraId="32A87485" w14:textId="77777777" w:rsidR="00F429F8" w:rsidRDefault="00F429F8" w:rsidP="00F429F8">
      <w:pPr>
        <w:overflowPunct/>
        <w:autoSpaceDE/>
        <w:autoSpaceDN/>
        <w:adjustRightInd/>
        <w:spacing w:line="300" w:lineRule="exact"/>
        <w:textAlignment w:val="auto"/>
        <w:rPr>
          <w:rFonts w:cs="Arial"/>
          <w:bCs/>
          <w:color w:val="000000"/>
          <w:sz w:val="20"/>
        </w:rPr>
      </w:pPr>
    </w:p>
    <w:p w14:paraId="038AF048" w14:textId="77777777" w:rsidR="00F429F8" w:rsidRPr="0016524F" w:rsidRDefault="00F429F8" w:rsidP="00F429F8">
      <w:pPr>
        <w:overflowPunct/>
        <w:autoSpaceDE/>
        <w:autoSpaceDN/>
        <w:adjustRightInd/>
        <w:spacing w:line="300" w:lineRule="exact"/>
        <w:textAlignment w:val="auto"/>
        <w:rPr>
          <w:rFonts w:cs="Arial"/>
          <w:bCs/>
          <w:color w:val="000000"/>
          <w:sz w:val="20"/>
        </w:rPr>
      </w:pPr>
      <w:r>
        <w:rPr>
          <w:rFonts w:cs="Arial"/>
          <w:b/>
          <w:color w:val="000000"/>
          <w:sz w:val="20"/>
        </w:rPr>
        <w:t>Grafik</w:t>
      </w:r>
      <w:r w:rsidRPr="0016524F">
        <w:rPr>
          <w:rFonts w:cs="Arial"/>
          <w:b/>
          <w:color w:val="000000"/>
          <w:sz w:val="20"/>
        </w:rPr>
        <w:t>:</w:t>
      </w:r>
      <w:r w:rsidRPr="0016524F">
        <w:rPr>
          <w:rFonts w:cs="Arial"/>
          <w:bCs/>
          <w:color w:val="000000"/>
          <w:sz w:val="20"/>
        </w:rPr>
        <w:t xml:space="preserve"> </w:t>
      </w:r>
      <w:r>
        <w:rPr>
          <w:rFonts w:cs="Arial"/>
          <w:bCs/>
          <w:color w:val="000000"/>
          <w:sz w:val="20"/>
        </w:rPr>
        <w:t>Arbeitsgemeinschaft für zeitgemäßes Bauen e.V.</w:t>
      </w:r>
    </w:p>
    <w:p w14:paraId="0520A3FB" w14:textId="77777777" w:rsidR="00F429F8" w:rsidRPr="0016524F" w:rsidRDefault="00F429F8" w:rsidP="00F429F8">
      <w:pPr>
        <w:rPr>
          <w:bCs/>
          <w:color w:val="000000"/>
          <w:sz w:val="18"/>
          <w:szCs w:val="18"/>
        </w:rPr>
      </w:pPr>
    </w:p>
    <w:p w14:paraId="184BA700" w14:textId="77777777" w:rsidR="00F429F8" w:rsidRDefault="00F429F8" w:rsidP="0086687C">
      <w:pPr>
        <w:overflowPunct/>
        <w:autoSpaceDE/>
        <w:autoSpaceDN/>
        <w:adjustRightInd/>
        <w:spacing w:line="300" w:lineRule="exact"/>
        <w:textAlignment w:val="auto"/>
        <w:rPr>
          <w:rFonts w:cs="Arial"/>
          <w:bCs/>
          <w:color w:val="000000"/>
          <w:sz w:val="20"/>
        </w:rPr>
      </w:pPr>
    </w:p>
    <w:p w14:paraId="46866F61" w14:textId="77777777" w:rsidR="00F429F8" w:rsidRDefault="00F429F8" w:rsidP="0086687C">
      <w:pPr>
        <w:overflowPunct/>
        <w:autoSpaceDE/>
        <w:autoSpaceDN/>
        <w:adjustRightInd/>
        <w:spacing w:line="300" w:lineRule="exact"/>
        <w:textAlignment w:val="auto"/>
        <w:rPr>
          <w:rFonts w:cs="Arial"/>
          <w:bCs/>
          <w:color w:val="000000"/>
          <w:sz w:val="20"/>
        </w:rPr>
      </w:pPr>
    </w:p>
    <w:p w14:paraId="75320F10" w14:textId="77777777" w:rsidR="00F429F8" w:rsidRDefault="00F429F8" w:rsidP="0086687C">
      <w:pPr>
        <w:overflowPunct/>
        <w:autoSpaceDE/>
        <w:autoSpaceDN/>
        <w:adjustRightInd/>
        <w:spacing w:line="300" w:lineRule="exact"/>
        <w:textAlignment w:val="auto"/>
        <w:rPr>
          <w:rFonts w:cs="Arial"/>
          <w:bCs/>
          <w:color w:val="000000"/>
          <w:sz w:val="20"/>
        </w:rPr>
      </w:pPr>
    </w:p>
    <w:p w14:paraId="63B719C9" w14:textId="77777777" w:rsidR="00F429F8" w:rsidRDefault="00F429F8" w:rsidP="0086687C">
      <w:pPr>
        <w:overflowPunct/>
        <w:autoSpaceDE/>
        <w:autoSpaceDN/>
        <w:adjustRightInd/>
        <w:spacing w:line="300" w:lineRule="exact"/>
        <w:textAlignment w:val="auto"/>
        <w:rPr>
          <w:rFonts w:cs="Arial"/>
          <w:bCs/>
          <w:color w:val="000000"/>
          <w:sz w:val="20"/>
        </w:rPr>
      </w:pPr>
    </w:p>
    <w:p w14:paraId="7DFBF29C" w14:textId="77777777" w:rsidR="00F429F8" w:rsidRDefault="00F429F8" w:rsidP="0086687C">
      <w:pPr>
        <w:overflowPunct/>
        <w:autoSpaceDE/>
        <w:autoSpaceDN/>
        <w:adjustRightInd/>
        <w:spacing w:line="300" w:lineRule="exact"/>
        <w:textAlignment w:val="auto"/>
        <w:rPr>
          <w:rFonts w:cs="Arial"/>
          <w:bCs/>
          <w:color w:val="000000"/>
          <w:sz w:val="20"/>
        </w:rPr>
      </w:pPr>
    </w:p>
    <w:p w14:paraId="58E6B333" w14:textId="77777777" w:rsidR="00F429F8" w:rsidRDefault="00F429F8" w:rsidP="0086687C">
      <w:pPr>
        <w:overflowPunct/>
        <w:autoSpaceDE/>
        <w:autoSpaceDN/>
        <w:adjustRightInd/>
        <w:spacing w:line="300" w:lineRule="exact"/>
        <w:textAlignment w:val="auto"/>
        <w:rPr>
          <w:rFonts w:cs="Arial"/>
          <w:bCs/>
          <w:color w:val="000000"/>
          <w:sz w:val="20"/>
        </w:rPr>
      </w:pPr>
    </w:p>
    <w:p w14:paraId="2B89B64B" w14:textId="77777777" w:rsidR="00F429F8" w:rsidRDefault="00F429F8" w:rsidP="0086687C">
      <w:pPr>
        <w:overflowPunct/>
        <w:autoSpaceDE/>
        <w:autoSpaceDN/>
        <w:adjustRightInd/>
        <w:spacing w:line="300" w:lineRule="exact"/>
        <w:textAlignment w:val="auto"/>
        <w:rPr>
          <w:rFonts w:cs="Arial"/>
          <w:bCs/>
          <w:color w:val="000000"/>
          <w:sz w:val="20"/>
        </w:rPr>
      </w:pPr>
    </w:p>
    <w:p w14:paraId="26BBEC94" w14:textId="77777777" w:rsidR="00F429F8" w:rsidRDefault="00F429F8" w:rsidP="0086687C">
      <w:pPr>
        <w:overflowPunct/>
        <w:autoSpaceDE/>
        <w:autoSpaceDN/>
        <w:adjustRightInd/>
        <w:spacing w:line="300" w:lineRule="exact"/>
        <w:textAlignment w:val="auto"/>
        <w:rPr>
          <w:rFonts w:cs="Arial"/>
          <w:bCs/>
          <w:color w:val="000000"/>
          <w:sz w:val="20"/>
        </w:rPr>
      </w:pPr>
    </w:p>
    <w:p w14:paraId="5FA53D0C" w14:textId="77777777" w:rsidR="00F429F8" w:rsidRDefault="00F429F8" w:rsidP="0086687C">
      <w:pPr>
        <w:overflowPunct/>
        <w:autoSpaceDE/>
        <w:autoSpaceDN/>
        <w:adjustRightInd/>
        <w:spacing w:line="300" w:lineRule="exact"/>
        <w:textAlignment w:val="auto"/>
        <w:rPr>
          <w:rFonts w:cs="Arial"/>
          <w:bCs/>
          <w:color w:val="000000"/>
          <w:sz w:val="20"/>
        </w:rPr>
      </w:pPr>
    </w:p>
    <w:p w14:paraId="37157A96" w14:textId="77777777" w:rsidR="00F429F8" w:rsidRDefault="00F429F8" w:rsidP="0086687C">
      <w:pPr>
        <w:overflowPunct/>
        <w:autoSpaceDE/>
        <w:autoSpaceDN/>
        <w:adjustRightInd/>
        <w:spacing w:line="300" w:lineRule="exact"/>
        <w:textAlignment w:val="auto"/>
        <w:rPr>
          <w:rFonts w:cs="Arial"/>
          <w:bCs/>
          <w:color w:val="000000"/>
          <w:sz w:val="20"/>
        </w:rPr>
      </w:pPr>
    </w:p>
    <w:p w14:paraId="55788682" w14:textId="77777777" w:rsidR="00F429F8" w:rsidRDefault="00F429F8" w:rsidP="0086687C">
      <w:pPr>
        <w:overflowPunct/>
        <w:autoSpaceDE/>
        <w:autoSpaceDN/>
        <w:adjustRightInd/>
        <w:spacing w:line="300" w:lineRule="exact"/>
        <w:textAlignment w:val="auto"/>
        <w:rPr>
          <w:rFonts w:cs="Arial"/>
          <w:bCs/>
          <w:color w:val="000000"/>
          <w:sz w:val="20"/>
        </w:rPr>
      </w:pPr>
    </w:p>
    <w:p w14:paraId="5479C3A5" w14:textId="77777777" w:rsidR="00F429F8" w:rsidRDefault="00F429F8" w:rsidP="0086687C">
      <w:pPr>
        <w:overflowPunct/>
        <w:autoSpaceDE/>
        <w:autoSpaceDN/>
        <w:adjustRightInd/>
        <w:spacing w:line="300" w:lineRule="exact"/>
        <w:textAlignment w:val="auto"/>
        <w:rPr>
          <w:rFonts w:cs="Arial"/>
          <w:bCs/>
          <w:color w:val="000000"/>
          <w:sz w:val="20"/>
        </w:rPr>
      </w:pPr>
    </w:p>
    <w:p w14:paraId="453C3DE6" w14:textId="77777777" w:rsidR="00F429F8" w:rsidRDefault="00F429F8" w:rsidP="0086687C">
      <w:pPr>
        <w:overflowPunct/>
        <w:autoSpaceDE/>
        <w:autoSpaceDN/>
        <w:adjustRightInd/>
        <w:spacing w:line="300" w:lineRule="exact"/>
        <w:textAlignment w:val="auto"/>
        <w:rPr>
          <w:rFonts w:cs="Arial"/>
          <w:bCs/>
          <w:color w:val="000000"/>
          <w:sz w:val="20"/>
        </w:rPr>
      </w:pPr>
    </w:p>
    <w:p w14:paraId="5C170A4C" w14:textId="77777777" w:rsidR="00F429F8" w:rsidRDefault="00F429F8" w:rsidP="0086687C">
      <w:pPr>
        <w:overflowPunct/>
        <w:autoSpaceDE/>
        <w:autoSpaceDN/>
        <w:adjustRightInd/>
        <w:spacing w:line="300" w:lineRule="exact"/>
        <w:textAlignment w:val="auto"/>
        <w:rPr>
          <w:rFonts w:cs="Arial"/>
          <w:bCs/>
          <w:color w:val="000000"/>
          <w:sz w:val="20"/>
        </w:rPr>
      </w:pPr>
    </w:p>
    <w:p w14:paraId="56588392" w14:textId="77777777" w:rsidR="00F429F8" w:rsidRDefault="00F429F8" w:rsidP="0086687C">
      <w:pPr>
        <w:overflowPunct/>
        <w:autoSpaceDE/>
        <w:autoSpaceDN/>
        <w:adjustRightInd/>
        <w:spacing w:line="300" w:lineRule="exact"/>
        <w:textAlignment w:val="auto"/>
        <w:rPr>
          <w:rFonts w:cs="Arial"/>
          <w:bCs/>
          <w:color w:val="000000"/>
          <w:sz w:val="20"/>
        </w:rPr>
      </w:pPr>
    </w:p>
    <w:p w14:paraId="03BA0715" w14:textId="77777777" w:rsidR="00F429F8" w:rsidRDefault="00F429F8" w:rsidP="0086687C">
      <w:pPr>
        <w:overflowPunct/>
        <w:autoSpaceDE/>
        <w:autoSpaceDN/>
        <w:adjustRightInd/>
        <w:spacing w:line="300" w:lineRule="exact"/>
        <w:textAlignment w:val="auto"/>
        <w:rPr>
          <w:rFonts w:cs="Arial"/>
          <w:bCs/>
          <w:color w:val="000000"/>
          <w:sz w:val="20"/>
        </w:rPr>
      </w:pPr>
    </w:p>
    <w:p w14:paraId="1FCC58AE" w14:textId="77777777" w:rsidR="009C1867" w:rsidRDefault="009C1867" w:rsidP="0086687C">
      <w:pPr>
        <w:overflowPunct/>
        <w:autoSpaceDE/>
        <w:autoSpaceDN/>
        <w:adjustRightInd/>
        <w:spacing w:line="300" w:lineRule="exact"/>
        <w:textAlignment w:val="auto"/>
        <w:rPr>
          <w:rFonts w:cs="Arial"/>
          <w:bCs/>
          <w:color w:val="000000"/>
          <w:sz w:val="20"/>
        </w:rPr>
      </w:pPr>
    </w:p>
    <w:p w14:paraId="45604735" w14:textId="77777777" w:rsidR="00F429F8" w:rsidRDefault="00F429F8" w:rsidP="0086687C">
      <w:pPr>
        <w:overflowPunct/>
        <w:autoSpaceDE/>
        <w:autoSpaceDN/>
        <w:adjustRightInd/>
        <w:spacing w:line="300" w:lineRule="exact"/>
        <w:textAlignment w:val="auto"/>
        <w:rPr>
          <w:rFonts w:cs="Arial"/>
          <w:bCs/>
          <w:color w:val="000000"/>
          <w:sz w:val="20"/>
        </w:rPr>
      </w:pPr>
    </w:p>
    <w:p w14:paraId="0DF6A611" w14:textId="77777777" w:rsidR="00F429F8" w:rsidRDefault="00F429F8" w:rsidP="0086687C">
      <w:pPr>
        <w:overflowPunct/>
        <w:autoSpaceDE/>
        <w:autoSpaceDN/>
        <w:adjustRightInd/>
        <w:spacing w:line="300" w:lineRule="exact"/>
        <w:textAlignment w:val="auto"/>
        <w:rPr>
          <w:rFonts w:cs="Arial"/>
          <w:bCs/>
          <w:color w:val="000000"/>
          <w:sz w:val="20"/>
        </w:rPr>
      </w:pPr>
    </w:p>
    <w:p w14:paraId="1C908DB9" w14:textId="77777777" w:rsidR="00F429F8" w:rsidRDefault="00F429F8" w:rsidP="0086687C">
      <w:pPr>
        <w:overflowPunct/>
        <w:autoSpaceDE/>
        <w:autoSpaceDN/>
        <w:adjustRightInd/>
        <w:spacing w:line="300" w:lineRule="exact"/>
        <w:textAlignment w:val="auto"/>
        <w:rPr>
          <w:rFonts w:cs="Arial"/>
          <w:bCs/>
          <w:color w:val="000000"/>
          <w:sz w:val="20"/>
        </w:rPr>
      </w:pPr>
    </w:p>
    <w:p w14:paraId="51593D8A" w14:textId="77777777" w:rsidR="00F429F8" w:rsidRDefault="00F429F8" w:rsidP="0086687C">
      <w:pPr>
        <w:overflowPunct/>
        <w:autoSpaceDE/>
        <w:autoSpaceDN/>
        <w:adjustRightInd/>
        <w:spacing w:line="300" w:lineRule="exact"/>
        <w:textAlignment w:val="auto"/>
        <w:rPr>
          <w:rFonts w:cs="Arial"/>
          <w:bCs/>
          <w:color w:val="000000"/>
          <w:sz w:val="20"/>
        </w:rPr>
      </w:pPr>
    </w:p>
    <w:p w14:paraId="22891EAA" w14:textId="6EC359D5" w:rsidR="001B582B" w:rsidRDefault="001B582B" w:rsidP="0086687C">
      <w:pPr>
        <w:overflowPunct/>
        <w:autoSpaceDE/>
        <w:autoSpaceDN/>
        <w:adjustRightInd/>
        <w:spacing w:line="300" w:lineRule="exact"/>
        <w:textAlignment w:val="auto"/>
        <w:rPr>
          <w:rFonts w:cs="Arial"/>
          <w:bCs/>
          <w:noProof/>
          <w:color w:val="000000"/>
          <w:sz w:val="20"/>
        </w:rPr>
      </w:pPr>
      <w:r>
        <w:rPr>
          <w:rFonts w:cs="Arial"/>
          <w:bCs/>
          <w:noProof/>
          <w:color w:val="000000"/>
          <w:sz w:val="20"/>
        </w:rPr>
        <w:lastRenderedPageBreak/>
        <w:drawing>
          <wp:anchor distT="0" distB="0" distL="114300" distR="114300" simplePos="0" relativeHeight="251661312" behindDoc="0" locked="0" layoutInCell="1" allowOverlap="1" wp14:anchorId="49DD1893" wp14:editId="575A42AE">
            <wp:simplePos x="0" y="0"/>
            <wp:positionH relativeFrom="margin">
              <wp:posOffset>-1270</wp:posOffset>
            </wp:positionH>
            <wp:positionV relativeFrom="paragraph">
              <wp:posOffset>41456</wp:posOffset>
            </wp:positionV>
            <wp:extent cx="6076315" cy="4053205"/>
            <wp:effectExtent l="0" t="0" r="635" b="4445"/>
            <wp:wrapNone/>
            <wp:docPr id="1856259578" name="Grafik 3" descr="The image depicts a construction site with a large, partially completed multi-story building under construction, surrounded by scaffolding and barriers.&#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9578" name="Grafik 3" descr="The image depicts a construction site with a large, partially completed multi-story building under construction, surrounded by scaffolding and barriers.&#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6076315" cy="4053205"/>
                    </a:xfrm>
                    <a:prstGeom prst="rect">
                      <a:avLst/>
                    </a:prstGeom>
                  </pic:spPr>
                </pic:pic>
              </a:graphicData>
            </a:graphic>
            <wp14:sizeRelH relativeFrom="margin">
              <wp14:pctWidth>0</wp14:pctWidth>
            </wp14:sizeRelH>
            <wp14:sizeRelV relativeFrom="margin">
              <wp14:pctHeight>0</wp14:pctHeight>
            </wp14:sizeRelV>
          </wp:anchor>
        </w:drawing>
      </w:r>
    </w:p>
    <w:p w14:paraId="5DDB11AF"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60C21EBD"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4054C85D"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3CF7FAF0"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3514BE32"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354CA6D5"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65484B92"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7C5592B2"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1441C99C"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40FB2672"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2E539372"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23FAEB4A"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547803D4"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42E0E8E3"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151C9995"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00F4BC1F"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38EC5C24"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7AC433B4"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33632CC1"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11CD159E" w14:textId="77777777" w:rsidR="001B582B" w:rsidRDefault="001B582B" w:rsidP="0086687C">
      <w:pPr>
        <w:overflowPunct/>
        <w:autoSpaceDE/>
        <w:autoSpaceDN/>
        <w:adjustRightInd/>
        <w:spacing w:line="300" w:lineRule="exact"/>
        <w:textAlignment w:val="auto"/>
        <w:rPr>
          <w:rFonts w:cs="Arial"/>
          <w:bCs/>
          <w:noProof/>
          <w:color w:val="000000"/>
          <w:sz w:val="20"/>
        </w:rPr>
      </w:pPr>
    </w:p>
    <w:p w14:paraId="57BEE045" w14:textId="27B891F0" w:rsidR="0043208C" w:rsidRPr="0016524F" w:rsidRDefault="0043208C" w:rsidP="0086687C">
      <w:pPr>
        <w:overflowPunct/>
        <w:autoSpaceDE/>
        <w:autoSpaceDN/>
        <w:adjustRightInd/>
        <w:spacing w:line="300" w:lineRule="exact"/>
        <w:textAlignment w:val="auto"/>
        <w:rPr>
          <w:rFonts w:cs="Arial"/>
          <w:bCs/>
          <w:color w:val="000000"/>
          <w:sz w:val="20"/>
        </w:rPr>
      </w:pPr>
    </w:p>
    <w:p w14:paraId="43110DA2" w14:textId="7D13D8C1" w:rsidR="00BC3F65" w:rsidRPr="0016524F" w:rsidRDefault="00BC3F65" w:rsidP="00BC3F65">
      <w:pPr>
        <w:rPr>
          <w:bCs/>
          <w:color w:val="000000"/>
          <w:sz w:val="18"/>
          <w:szCs w:val="18"/>
        </w:rPr>
      </w:pPr>
      <w:r w:rsidRPr="0016524F">
        <w:rPr>
          <w:b/>
          <w:color w:val="000000"/>
          <w:sz w:val="18"/>
          <w:szCs w:val="18"/>
        </w:rPr>
        <w:t>BILD 0</w:t>
      </w:r>
      <w:r w:rsidR="00F429F8">
        <w:rPr>
          <w:b/>
          <w:color w:val="000000"/>
          <w:sz w:val="18"/>
          <w:szCs w:val="18"/>
        </w:rPr>
        <w:t>4</w:t>
      </w:r>
      <w:r w:rsidRPr="0016524F">
        <w:rPr>
          <w:b/>
          <w:color w:val="000000"/>
          <w:sz w:val="18"/>
          <w:szCs w:val="18"/>
        </w:rPr>
        <w:t xml:space="preserve">: </w:t>
      </w:r>
    </w:p>
    <w:p w14:paraId="0044DA72" w14:textId="77777777" w:rsidR="00BC3F65" w:rsidRPr="0016524F" w:rsidRDefault="00BC3F65" w:rsidP="00BC3F65">
      <w:pPr>
        <w:overflowPunct/>
        <w:autoSpaceDE/>
        <w:autoSpaceDN/>
        <w:adjustRightInd/>
        <w:spacing w:line="300" w:lineRule="exact"/>
        <w:textAlignment w:val="auto"/>
        <w:rPr>
          <w:rFonts w:cs="Arial"/>
          <w:bCs/>
          <w:color w:val="000000"/>
          <w:sz w:val="20"/>
        </w:rPr>
      </w:pPr>
    </w:p>
    <w:p w14:paraId="6C7CEBAD" w14:textId="6BDB716D" w:rsidR="00BC3F65" w:rsidRDefault="00013C0B" w:rsidP="00BC3F65">
      <w:pPr>
        <w:spacing w:after="40" w:line="280" w:lineRule="exact"/>
        <w:rPr>
          <w:rFonts w:cs="Arial"/>
          <w:color w:val="000000"/>
          <w:sz w:val="20"/>
        </w:rPr>
      </w:pPr>
      <w:r w:rsidRPr="00154C52">
        <w:rPr>
          <w:rFonts w:cs="Arial"/>
          <w:b/>
          <w:bCs/>
          <w:color w:val="000000"/>
          <w:sz w:val="20"/>
        </w:rPr>
        <w:t xml:space="preserve">Titel: </w:t>
      </w:r>
      <w:r w:rsidR="00D66403">
        <w:rPr>
          <w:rFonts w:cs="Arial"/>
          <w:color w:val="000000"/>
          <w:sz w:val="20"/>
        </w:rPr>
        <w:t>Mit einem Marktanteil von 34 % aller fertiggestellten Wohngebäude mit drei und mehr Wohneinheiten sicherte sich der Baustoff Kalksandstein für das Berichtsjahr 2024 die Marktführerschaft - zum zwölften Mal in Folge. Auch für Wohngebäude nach dem Regelstandard Erleichtertes Bauen SH eignet sich der Baustoff optimal als Wandbildner.</w:t>
      </w:r>
    </w:p>
    <w:p w14:paraId="34FAB8C0" w14:textId="77777777" w:rsidR="00D66403" w:rsidRPr="004B296C" w:rsidRDefault="00D66403" w:rsidP="00BC3F65">
      <w:pPr>
        <w:spacing w:after="40" w:line="280" w:lineRule="exact"/>
        <w:rPr>
          <w:rFonts w:cs="Arial"/>
          <w:color w:val="000000"/>
          <w:sz w:val="20"/>
        </w:rPr>
      </w:pPr>
    </w:p>
    <w:p w14:paraId="56E90DEB" w14:textId="096974D2" w:rsidR="0043208C" w:rsidRPr="0016524F" w:rsidRDefault="0043208C" w:rsidP="0043208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1B582B">
        <w:rPr>
          <w:rFonts w:cs="Arial"/>
          <w:bCs/>
          <w:color w:val="000000"/>
          <w:sz w:val="20"/>
        </w:rPr>
        <w:t xml:space="preserve">Unika GmbH </w:t>
      </w:r>
    </w:p>
    <w:p w14:paraId="7F51C182" w14:textId="77777777" w:rsidR="00EA0B00" w:rsidRDefault="00EA0B00" w:rsidP="0086687C">
      <w:pPr>
        <w:overflowPunct/>
        <w:autoSpaceDE/>
        <w:autoSpaceDN/>
        <w:adjustRightInd/>
        <w:spacing w:line="300" w:lineRule="exact"/>
        <w:textAlignment w:val="auto"/>
        <w:rPr>
          <w:rFonts w:cs="Arial"/>
          <w:bCs/>
          <w:color w:val="000000"/>
          <w:sz w:val="20"/>
        </w:rPr>
      </w:pPr>
    </w:p>
    <w:p w14:paraId="375673D2" w14:textId="77777777" w:rsidR="004B296C" w:rsidRDefault="004B296C" w:rsidP="004B296C">
      <w:pPr>
        <w:overflowPunct/>
        <w:autoSpaceDE/>
        <w:autoSpaceDN/>
        <w:adjustRightInd/>
        <w:spacing w:line="300" w:lineRule="exact"/>
        <w:textAlignment w:val="auto"/>
        <w:rPr>
          <w:rFonts w:cs="Arial"/>
          <w:bCs/>
          <w:color w:val="000000"/>
          <w:sz w:val="20"/>
        </w:rPr>
      </w:pPr>
    </w:p>
    <w:p w14:paraId="39D5CBE6" w14:textId="77777777" w:rsidR="009C1867" w:rsidRDefault="009C1867" w:rsidP="004B296C">
      <w:pPr>
        <w:overflowPunct/>
        <w:autoSpaceDE/>
        <w:autoSpaceDN/>
        <w:adjustRightInd/>
        <w:spacing w:line="300" w:lineRule="exact"/>
        <w:textAlignment w:val="auto"/>
        <w:rPr>
          <w:rFonts w:cs="Arial"/>
          <w:bCs/>
          <w:color w:val="000000"/>
          <w:sz w:val="20"/>
        </w:rPr>
      </w:pPr>
    </w:p>
    <w:p w14:paraId="4D82397A" w14:textId="58CB8CA0" w:rsidR="00BA4161" w:rsidRPr="0016524F" w:rsidRDefault="00BA4161" w:rsidP="00084670">
      <w:pPr>
        <w:overflowPunct/>
        <w:autoSpaceDE/>
        <w:autoSpaceDN/>
        <w:adjustRightInd/>
        <w:spacing w:after="120" w:line="240" w:lineRule="auto"/>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3B4D6111" w:rsidR="00BA4161" w:rsidRPr="00084670" w:rsidRDefault="00BA4161" w:rsidP="00632FA9">
      <w:pPr>
        <w:overflowPunct/>
        <w:spacing w:line="30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69</w:t>
      </w:r>
      <w:r w:rsidRPr="0016524F">
        <w:rPr>
          <w:rFonts w:cs="Arial"/>
          <w:color w:val="000000"/>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default" r:id="rId12"/>
      <w:footerReference w:type="default" r:id="rId13"/>
      <w:headerReference w:type="first" r:id="rId14"/>
      <w:footerReference w:type="first" r:id="rId15"/>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1456B" w14:textId="77777777" w:rsidR="00960650" w:rsidRDefault="00960650">
      <w:r>
        <w:separator/>
      </w:r>
    </w:p>
  </w:endnote>
  <w:endnote w:type="continuationSeparator" w:id="0">
    <w:p w14:paraId="2A6F95A0" w14:textId="77777777" w:rsidR="00960650" w:rsidRDefault="00960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A64D1" w14:textId="77777777" w:rsidR="00960650" w:rsidRDefault="00960650">
      <w:r>
        <w:separator/>
      </w:r>
    </w:p>
  </w:footnote>
  <w:footnote w:type="continuationSeparator" w:id="0">
    <w:p w14:paraId="5BD5B875" w14:textId="77777777" w:rsidR="00960650" w:rsidRDefault="00960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7375843" w:rsidR="005C0DA3" w:rsidRDefault="009D6270" w:rsidP="00110BAF">
    <w:pPr>
      <w:pStyle w:val="Kopfzeile"/>
      <w:jc w:val="right"/>
    </w:pPr>
    <w:r>
      <w:rPr>
        <w:noProof/>
      </w:rPr>
      <w:drawing>
        <wp:anchor distT="0" distB="0" distL="114300" distR="114300" simplePos="0" relativeHeight="251657216" behindDoc="0" locked="0" layoutInCell="1" allowOverlap="1" wp14:anchorId="7C345005" wp14:editId="2713A1EA">
          <wp:simplePos x="0" y="0"/>
          <wp:positionH relativeFrom="margin">
            <wp:align>left</wp:align>
          </wp:positionH>
          <wp:positionV relativeFrom="paragraph">
            <wp:posOffset>78105</wp:posOffset>
          </wp:positionV>
          <wp:extent cx="2376170" cy="514350"/>
          <wp:effectExtent l="0" t="0" r="0" b="0"/>
          <wp:wrapSquare wrapText="bothSides"/>
          <wp:docPr id="1"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VKSI_Logo_RGB_66mm_6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17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3C0B"/>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6153"/>
    <w:rsid w:val="00063C8B"/>
    <w:rsid w:val="000652D6"/>
    <w:rsid w:val="000654DF"/>
    <w:rsid w:val="00065FC3"/>
    <w:rsid w:val="00066B91"/>
    <w:rsid w:val="0007080D"/>
    <w:rsid w:val="00070867"/>
    <w:rsid w:val="000708B2"/>
    <w:rsid w:val="0007201D"/>
    <w:rsid w:val="0007402A"/>
    <w:rsid w:val="00074359"/>
    <w:rsid w:val="00074C87"/>
    <w:rsid w:val="000753D3"/>
    <w:rsid w:val="000764AE"/>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190"/>
    <w:rsid w:val="000D1EAD"/>
    <w:rsid w:val="000D3C8F"/>
    <w:rsid w:val="000D3CC5"/>
    <w:rsid w:val="000D6AA4"/>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4C52"/>
    <w:rsid w:val="00155392"/>
    <w:rsid w:val="0015580A"/>
    <w:rsid w:val="0016250C"/>
    <w:rsid w:val="0016524F"/>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1FFE"/>
    <w:rsid w:val="001937E2"/>
    <w:rsid w:val="00196AC5"/>
    <w:rsid w:val="001A0153"/>
    <w:rsid w:val="001A0396"/>
    <w:rsid w:val="001A37D0"/>
    <w:rsid w:val="001A480E"/>
    <w:rsid w:val="001B3DB0"/>
    <w:rsid w:val="001B3F03"/>
    <w:rsid w:val="001B497D"/>
    <w:rsid w:val="001B582B"/>
    <w:rsid w:val="001B582C"/>
    <w:rsid w:val="001B6808"/>
    <w:rsid w:val="001B7389"/>
    <w:rsid w:val="001C09A9"/>
    <w:rsid w:val="001C3729"/>
    <w:rsid w:val="001C3A83"/>
    <w:rsid w:val="001C6621"/>
    <w:rsid w:val="001D11C4"/>
    <w:rsid w:val="001D1FD2"/>
    <w:rsid w:val="001D2050"/>
    <w:rsid w:val="001D3891"/>
    <w:rsid w:val="001D4183"/>
    <w:rsid w:val="001D437B"/>
    <w:rsid w:val="001D48E6"/>
    <w:rsid w:val="001D48E9"/>
    <w:rsid w:val="001D49DB"/>
    <w:rsid w:val="001D6D4A"/>
    <w:rsid w:val="001E1CA6"/>
    <w:rsid w:val="001E5EA1"/>
    <w:rsid w:val="001F09AF"/>
    <w:rsid w:val="001F0CA0"/>
    <w:rsid w:val="001F45BD"/>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315D"/>
    <w:rsid w:val="00264F30"/>
    <w:rsid w:val="0026503F"/>
    <w:rsid w:val="00266075"/>
    <w:rsid w:val="0026778E"/>
    <w:rsid w:val="0027499F"/>
    <w:rsid w:val="00275477"/>
    <w:rsid w:val="00276A25"/>
    <w:rsid w:val="002802A8"/>
    <w:rsid w:val="002805A2"/>
    <w:rsid w:val="00280A26"/>
    <w:rsid w:val="002810E5"/>
    <w:rsid w:val="002817FB"/>
    <w:rsid w:val="00282415"/>
    <w:rsid w:val="00282B4B"/>
    <w:rsid w:val="002833BE"/>
    <w:rsid w:val="0028415F"/>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A6B"/>
    <w:rsid w:val="002E2B8B"/>
    <w:rsid w:val="002E72EB"/>
    <w:rsid w:val="002E7474"/>
    <w:rsid w:val="002F315D"/>
    <w:rsid w:val="002F5649"/>
    <w:rsid w:val="0030186E"/>
    <w:rsid w:val="0030419B"/>
    <w:rsid w:val="00304E1B"/>
    <w:rsid w:val="00305D3C"/>
    <w:rsid w:val="0030643C"/>
    <w:rsid w:val="003072DA"/>
    <w:rsid w:val="003074E3"/>
    <w:rsid w:val="00312933"/>
    <w:rsid w:val="00312DB2"/>
    <w:rsid w:val="00313DAD"/>
    <w:rsid w:val="00314246"/>
    <w:rsid w:val="00325675"/>
    <w:rsid w:val="003271E4"/>
    <w:rsid w:val="00327460"/>
    <w:rsid w:val="003307E0"/>
    <w:rsid w:val="00332776"/>
    <w:rsid w:val="00333229"/>
    <w:rsid w:val="0033366E"/>
    <w:rsid w:val="003339BC"/>
    <w:rsid w:val="003342A0"/>
    <w:rsid w:val="00336163"/>
    <w:rsid w:val="003365E1"/>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3BB7"/>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8C"/>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77B1A"/>
    <w:rsid w:val="00480712"/>
    <w:rsid w:val="004809C0"/>
    <w:rsid w:val="00485655"/>
    <w:rsid w:val="00485EED"/>
    <w:rsid w:val="00490317"/>
    <w:rsid w:val="00490573"/>
    <w:rsid w:val="00491D0B"/>
    <w:rsid w:val="00493B99"/>
    <w:rsid w:val="0049732B"/>
    <w:rsid w:val="00497E35"/>
    <w:rsid w:val="004A14C4"/>
    <w:rsid w:val="004A156E"/>
    <w:rsid w:val="004A17FB"/>
    <w:rsid w:val="004A1EB0"/>
    <w:rsid w:val="004A2C6B"/>
    <w:rsid w:val="004A7A58"/>
    <w:rsid w:val="004A7D77"/>
    <w:rsid w:val="004B2207"/>
    <w:rsid w:val="004B296C"/>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D6437"/>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3294"/>
    <w:rsid w:val="0050439F"/>
    <w:rsid w:val="00504F18"/>
    <w:rsid w:val="00511E56"/>
    <w:rsid w:val="00512760"/>
    <w:rsid w:val="00512AE8"/>
    <w:rsid w:val="0051575F"/>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0DF0"/>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0C4A"/>
    <w:rsid w:val="00582102"/>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1491"/>
    <w:rsid w:val="00603131"/>
    <w:rsid w:val="00603A90"/>
    <w:rsid w:val="00604978"/>
    <w:rsid w:val="00604C0C"/>
    <w:rsid w:val="00606BC7"/>
    <w:rsid w:val="00613308"/>
    <w:rsid w:val="00614197"/>
    <w:rsid w:val="00614670"/>
    <w:rsid w:val="00615175"/>
    <w:rsid w:val="00615C41"/>
    <w:rsid w:val="006204CB"/>
    <w:rsid w:val="006214B1"/>
    <w:rsid w:val="006237FA"/>
    <w:rsid w:val="00626D66"/>
    <w:rsid w:val="006270AB"/>
    <w:rsid w:val="00627C0E"/>
    <w:rsid w:val="00631AC8"/>
    <w:rsid w:val="00632FA9"/>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60DB"/>
    <w:rsid w:val="00730114"/>
    <w:rsid w:val="007329B1"/>
    <w:rsid w:val="0073351D"/>
    <w:rsid w:val="007341B3"/>
    <w:rsid w:val="00734315"/>
    <w:rsid w:val="0073607C"/>
    <w:rsid w:val="00736B17"/>
    <w:rsid w:val="007377DB"/>
    <w:rsid w:val="007411F8"/>
    <w:rsid w:val="00746118"/>
    <w:rsid w:val="00747081"/>
    <w:rsid w:val="007502A2"/>
    <w:rsid w:val="00750CCF"/>
    <w:rsid w:val="00752073"/>
    <w:rsid w:val="007536E2"/>
    <w:rsid w:val="00753F7F"/>
    <w:rsid w:val="00757762"/>
    <w:rsid w:val="00763209"/>
    <w:rsid w:val="0076434E"/>
    <w:rsid w:val="007654E5"/>
    <w:rsid w:val="0076666C"/>
    <w:rsid w:val="0077109E"/>
    <w:rsid w:val="00771540"/>
    <w:rsid w:val="00775CE3"/>
    <w:rsid w:val="00781D47"/>
    <w:rsid w:val="0078569A"/>
    <w:rsid w:val="007859A3"/>
    <w:rsid w:val="00786D81"/>
    <w:rsid w:val="007914F8"/>
    <w:rsid w:val="007921A5"/>
    <w:rsid w:val="00796D5B"/>
    <w:rsid w:val="007979BD"/>
    <w:rsid w:val="00797AE7"/>
    <w:rsid w:val="007A4B28"/>
    <w:rsid w:val="007A502B"/>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0E9C"/>
    <w:rsid w:val="0081543B"/>
    <w:rsid w:val="00815BE1"/>
    <w:rsid w:val="00816900"/>
    <w:rsid w:val="008222BB"/>
    <w:rsid w:val="00824848"/>
    <w:rsid w:val="00830AFF"/>
    <w:rsid w:val="00830C73"/>
    <w:rsid w:val="00830E6B"/>
    <w:rsid w:val="0083340B"/>
    <w:rsid w:val="00835F6E"/>
    <w:rsid w:val="008374D6"/>
    <w:rsid w:val="00837682"/>
    <w:rsid w:val="0084235F"/>
    <w:rsid w:val="00842E68"/>
    <w:rsid w:val="0084518F"/>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3B62"/>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26639"/>
    <w:rsid w:val="00927653"/>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065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9C7"/>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1867"/>
    <w:rsid w:val="009C250D"/>
    <w:rsid w:val="009C2D57"/>
    <w:rsid w:val="009C30D8"/>
    <w:rsid w:val="009C72D9"/>
    <w:rsid w:val="009C7AE8"/>
    <w:rsid w:val="009D1B72"/>
    <w:rsid w:val="009D3F3D"/>
    <w:rsid w:val="009D4BF7"/>
    <w:rsid w:val="009D5245"/>
    <w:rsid w:val="009D6270"/>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0F9"/>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5027"/>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9BF"/>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76C2"/>
    <w:rsid w:val="00AD0BA0"/>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4EDF"/>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3A81"/>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272FC"/>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66403"/>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5CD6"/>
    <w:rsid w:val="00DA7FAC"/>
    <w:rsid w:val="00DB0B92"/>
    <w:rsid w:val="00DB3F17"/>
    <w:rsid w:val="00DB40B2"/>
    <w:rsid w:val="00DB5603"/>
    <w:rsid w:val="00DB5C32"/>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1B24"/>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4DE"/>
    <w:rsid w:val="00EE09E9"/>
    <w:rsid w:val="00EE1998"/>
    <w:rsid w:val="00EE38CD"/>
    <w:rsid w:val="00EE60BE"/>
    <w:rsid w:val="00EF1024"/>
    <w:rsid w:val="00EF1A29"/>
    <w:rsid w:val="00EF2E5C"/>
    <w:rsid w:val="00EF3670"/>
    <w:rsid w:val="00EF4DBF"/>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29F8"/>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044"/>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52E"/>
    <w:rsid w:val="00FE5E1A"/>
    <w:rsid w:val="00FE5E4B"/>
    <w:rsid w:val="00FE66B8"/>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667</Words>
  <Characters>4786</Characters>
  <Application>Microsoft Office Word</Application>
  <DocSecurity>0</DocSecurity>
  <Lines>215</Lines>
  <Paragraphs>27</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2</cp:revision>
  <cp:lastPrinted>2026-01-07T14:08:00Z</cp:lastPrinted>
  <dcterms:created xsi:type="dcterms:W3CDTF">2026-03-27T08:15:00Z</dcterms:created>
  <dcterms:modified xsi:type="dcterms:W3CDTF">2026-03-27T08:15:00Z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