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65F13" w14:textId="77777777" w:rsidR="00FF4F5A" w:rsidRPr="00084670" w:rsidRDefault="00F818C2" w:rsidP="00EF1024">
      <w:pPr>
        <w:pStyle w:val="berschrift3"/>
        <w:rPr>
          <w:rFonts w:ascii="Arial" w:hAnsi="Arial" w:cs="Arial"/>
          <w:b/>
          <w:bCs/>
          <w:color w:val="000000" w:themeColor="text1"/>
          <w:sz w:val="28"/>
          <w:szCs w:val="28"/>
        </w:rPr>
      </w:pPr>
      <w:r w:rsidRPr="00084670">
        <w:rPr>
          <w:rFonts w:ascii="Arial" w:hAnsi="Arial" w:cs="Arial"/>
          <w:b/>
          <w:bCs/>
          <w:color w:val="000000" w:themeColor="text1"/>
          <w:sz w:val="28"/>
          <w:szCs w:val="28"/>
        </w:rPr>
        <w:t>PRESSE</w:t>
      </w:r>
      <w:r w:rsidR="00FF4F5A" w:rsidRPr="00084670">
        <w:rPr>
          <w:rFonts w:ascii="Arial" w:hAnsi="Arial" w:cs="Arial"/>
          <w:b/>
          <w:bCs/>
          <w:color w:val="000000" w:themeColor="text1"/>
          <w:sz w:val="28"/>
          <w:szCs w:val="28"/>
        </w:rPr>
        <w:t>INFORMATION</w:t>
      </w:r>
    </w:p>
    <w:p w14:paraId="1DE41EC3" w14:textId="05D02CEE" w:rsidR="001717EA" w:rsidRPr="001717EA" w:rsidRDefault="008A4883" w:rsidP="001717EA">
      <w:pPr>
        <w:pStyle w:val="PMDatum"/>
        <w:framePr w:w="0" w:hRule="auto" w:wrap="auto" w:vAnchor="margin" w:hAnchor="text" w:xAlign="left" w:yAlign="inline"/>
        <w:spacing w:after="120" w:line="240" w:lineRule="auto"/>
        <w:ind w:right="-68"/>
        <w:rPr>
          <w:sz w:val="34"/>
          <w:szCs w:val="34"/>
        </w:rPr>
      </w:pPr>
      <w:r>
        <w:t>Hannover</w:t>
      </w:r>
      <w:r w:rsidR="005C0CAD">
        <w:t>,</w:t>
      </w:r>
      <w:r w:rsidR="00DE4F61">
        <w:t xml:space="preserve"> </w:t>
      </w:r>
      <w:r w:rsidR="001717EA">
        <w:t>2</w:t>
      </w:r>
      <w:r w:rsidR="00573F7E">
        <w:t>7</w:t>
      </w:r>
      <w:r w:rsidR="005C0CAD">
        <w:t xml:space="preserve"> </w:t>
      </w:r>
      <w:r w:rsidR="00084670">
        <w:t>November</w:t>
      </w:r>
      <w:r w:rsidR="00BA4161">
        <w:t xml:space="preserve"> 202</w:t>
      </w:r>
      <w:r w:rsidR="00EA7ECD">
        <w:t>4</w:t>
      </w:r>
      <w:r w:rsidR="00166C5C">
        <w:br/>
      </w:r>
    </w:p>
    <w:p w14:paraId="41C418B0" w14:textId="613DE0C0" w:rsidR="001717EA" w:rsidRPr="00F03E96" w:rsidRDefault="001717EA" w:rsidP="001717EA">
      <w:pPr>
        <w:ind w:right="-70"/>
        <w:rPr>
          <w:rFonts w:cs="Arial"/>
          <w:b/>
          <w:color w:val="000000" w:themeColor="text1"/>
          <w:sz w:val="28"/>
          <w:szCs w:val="28"/>
        </w:rPr>
      </w:pPr>
      <w:r>
        <w:rPr>
          <w:rFonts w:cs="Arial"/>
          <w:b/>
          <w:color w:val="000000" w:themeColor="text1"/>
          <w:sz w:val="28"/>
          <w:szCs w:val="28"/>
        </w:rPr>
        <w:t>Zahlen, Fakten und Projekte in der Kalksandsteinindustrie</w:t>
      </w:r>
    </w:p>
    <w:p w14:paraId="18C6510A" w14:textId="60C8F445" w:rsidR="001717EA" w:rsidRDefault="001717EA" w:rsidP="001717EA">
      <w:pPr>
        <w:rPr>
          <w:rFonts w:cs="Arial"/>
          <w:b/>
          <w:szCs w:val="22"/>
        </w:rPr>
      </w:pPr>
      <w:r>
        <w:rPr>
          <w:rFonts w:cs="Arial"/>
          <w:b/>
          <w:szCs w:val="22"/>
        </w:rPr>
        <w:t>Bundesverband Kalksandsteinindustrie e.V. veröffentlicht Geschäftsberichte 2023/2024</w:t>
      </w:r>
    </w:p>
    <w:p w14:paraId="0B1FB83D" w14:textId="77777777" w:rsidR="001717EA" w:rsidRDefault="001717EA" w:rsidP="001717EA">
      <w:pPr>
        <w:rPr>
          <w:rFonts w:cs="Arial"/>
          <w:b/>
          <w:szCs w:val="22"/>
        </w:rPr>
      </w:pPr>
    </w:p>
    <w:p w14:paraId="5AEBBA33" w14:textId="64EB9143" w:rsidR="001717EA" w:rsidRPr="001717EA" w:rsidRDefault="001717EA" w:rsidP="001717EA">
      <w:pPr>
        <w:rPr>
          <w:b/>
          <w:bCs/>
        </w:rPr>
      </w:pPr>
      <w:r>
        <w:rPr>
          <w:b/>
          <w:bCs/>
        </w:rPr>
        <w:t xml:space="preserve">Wie reagieren der Bundesverband Kalksandsteinindustrie und seine Tochtergesellschaften auf die anhaltende Krise in Bauwirtschaft und Baustoffindustrie? Mit gemeinsamer Forschung, akademischer Nachwuchsförderung und klarer politischer Kommunikation. </w:t>
      </w:r>
      <w:r w:rsidRPr="001717EA">
        <w:rPr>
          <w:rFonts w:cs="Arial"/>
          <w:b/>
          <w:bCs/>
          <w:szCs w:val="22"/>
        </w:rPr>
        <w:t>Die aktuellen</w:t>
      </w:r>
      <w:r w:rsidRPr="001717EA">
        <w:rPr>
          <w:b/>
          <w:bCs/>
        </w:rPr>
        <w:t xml:space="preserve"> KALKSANDSTEIN Geschäftsberichte 2023/20</w:t>
      </w:r>
      <w:r>
        <w:rPr>
          <w:b/>
          <w:bCs/>
        </w:rPr>
        <w:t>2</w:t>
      </w:r>
      <w:r w:rsidRPr="001717EA">
        <w:rPr>
          <w:b/>
          <w:bCs/>
        </w:rPr>
        <w:t xml:space="preserve">4 informieren in kompakter Form über die Ergebnisse der einzelnen Gesellschaften des Bundesverbands sowie der Entwicklung der gesamten Kalksandsteinindustrie im Rahmen der Bauwirtschaft in den letzten </w:t>
      </w:r>
      <w:r w:rsidR="00573F7E">
        <w:rPr>
          <w:b/>
          <w:bCs/>
        </w:rPr>
        <w:t>zwölf</w:t>
      </w:r>
      <w:r w:rsidRPr="001717EA">
        <w:rPr>
          <w:b/>
          <w:bCs/>
        </w:rPr>
        <w:t xml:space="preserve"> Monaten.</w:t>
      </w:r>
    </w:p>
    <w:p w14:paraId="78FAF5EA" w14:textId="77777777" w:rsidR="00B2762D" w:rsidRPr="00B2762D" w:rsidRDefault="00B2762D" w:rsidP="00D254DA">
      <w:pPr>
        <w:ind w:right="-70"/>
        <w:jc w:val="both"/>
      </w:pPr>
    </w:p>
    <w:p w14:paraId="3822A23A" w14:textId="3C30ADCD" w:rsidR="00D9245C" w:rsidRPr="00B2762D" w:rsidRDefault="00EB2FBB" w:rsidP="00D254DA">
      <w:pPr>
        <w:ind w:right="-70"/>
        <w:jc w:val="both"/>
      </w:pPr>
      <w:r w:rsidRPr="00B2762D">
        <w:t xml:space="preserve">Die deutsche Bauwirtschaft befindet sich </w:t>
      </w:r>
      <w:r w:rsidR="009E7D9A" w:rsidRPr="00B2762D">
        <w:t xml:space="preserve">im Hoch- und Wohnungsbau in einer </w:t>
      </w:r>
      <w:r w:rsidR="003E3977" w:rsidRPr="00B2762D">
        <w:t>wahren</w:t>
      </w:r>
      <w:r w:rsidR="009E7D9A" w:rsidRPr="00B2762D">
        <w:t xml:space="preserve"> Multikrise. </w:t>
      </w:r>
      <w:r w:rsidR="003E3977" w:rsidRPr="00B2762D">
        <w:t>Eine</w:t>
      </w:r>
      <w:r w:rsidR="009E7D9A" w:rsidRPr="00B2762D">
        <w:t xml:space="preserve"> toxische Mischung </w:t>
      </w:r>
      <w:r w:rsidR="00363E9F" w:rsidRPr="00B2762D">
        <w:t>aus h</w:t>
      </w:r>
      <w:r w:rsidR="009E7D9A" w:rsidRPr="00B2762D">
        <w:t>ohe</w:t>
      </w:r>
      <w:r w:rsidR="00573F7E">
        <w:t>n</w:t>
      </w:r>
      <w:r w:rsidR="009E7D9A" w:rsidRPr="00B2762D">
        <w:t xml:space="preserve"> Bau</w:t>
      </w:r>
      <w:r w:rsidR="00363E9F" w:rsidRPr="00B2762D">
        <w:t>- und Finanzierungskosten</w:t>
      </w:r>
      <w:r w:rsidR="009E7D9A" w:rsidRPr="00B2762D">
        <w:t>, überbordende</w:t>
      </w:r>
      <w:r w:rsidR="00363E9F" w:rsidRPr="00B2762D">
        <w:t>r</w:t>
      </w:r>
      <w:r w:rsidR="009E7D9A" w:rsidRPr="00B2762D">
        <w:t xml:space="preserve"> Bürokratie, politische</w:t>
      </w:r>
      <w:r w:rsidR="00363E9F" w:rsidRPr="00B2762D">
        <w:t>r</w:t>
      </w:r>
      <w:r w:rsidR="009E7D9A" w:rsidRPr="00B2762D">
        <w:t xml:space="preserve"> Führungslosigkeit und Chaos bei den Förderprogrammen ha</w:t>
      </w:r>
      <w:r w:rsidR="00363E9F" w:rsidRPr="00B2762D">
        <w:t>t</w:t>
      </w:r>
      <w:r w:rsidR="009E7D9A" w:rsidRPr="00B2762D">
        <w:t xml:space="preserve"> dafür gesorgt</w:t>
      </w:r>
      <w:r w:rsidR="00363E9F" w:rsidRPr="00B2762D">
        <w:t>, dass der Wohnungsbau sich in den letzten Jahren nahezu halbiert hat</w:t>
      </w:r>
      <w:r w:rsidR="003E3977" w:rsidRPr="00B2762D">
        <w:t>, während gleichzeitig der Bedarf noch nie so hoch war. Im Jahr 2024 fehlen Deutschland 800.000 Wohnungen im bezahlbaren Segment, Tendenz zunehmend.</w:t>
      </w:r>
    </w:p>
    <w:p w14:paraId="33CBE8E1" w14:textId="77777777" w:rsidR="00EB2FBB" w:rsidRDefault="00EB2FBB" w:rsidP="00D254DA">
      <w:pPr>
        <w:ind w:right="-70"/>
        <w:jc w:val="both"/>
      </w:pPr>
    </w:p>
    <w:p w14:paraId="318DF956" w14:textId="176D8C2D" w:rsidR="003E3977" w:rsidRPr="003E3977" w:rsidRDefault="003E3977" w:rsidP="003E3977">
      <w:pPr>
        <w:ind w:right="-70"/>
        <w:jc w:val="both"/>
      </w:pPr>
      <w:r w:rsidRPr="003E3977">
        <w:t>Wie die Kalksandsteinindustrie diese Herausforderungen angenommen hat und was die einzelnen Gesellschaften des Bundesverband</w:t>
      </w:r>
      <w:r>
        <w:t>s</w:t>
      </w:r>
      <w:r w:rsidRPr="003E3977">
        <w:t xml:space="preserve"> Kalksandsteinindustrie e.V. (BV KSI) in dieser Zeit geleistet haben, zeigen die aktuellen KALKSANDSTEIN Geschäftsberichte 202</w:t>
      </w:r>
      <w:r>
        <w:t>3</w:t>
      </w:r>
      <w:r w:rsidRPr="003E3977">
        <w:t>/202</w:t>
      </w:r>
      <w:r>
        <w:t>4</w:t>
      </w:r>
      <w:r w:rsidRPr="003E3977">
        <w:t xml:space="preserve">, die ab sofort unter </w:t>
      </w:r>
      <w:hyperlink r:id="rId8" w:history="1">
        <w:r w:rsidRPr="003E3977">
          <w:rPr>
            <w:rStyle w:val="Hyperlink"/>
          </w:rPr>
          <w:t>https://www.kalksandstein.de</w:t>
        </w:r>
      </w:hyperlink>
      <w:r>
        <w:t xml:space="preserve"> </w:t>
      </w:r>
      <w:r w:rsidRPr="003E3977">
        <w:t xml:space="preserve">zum Download </w:t>
      </w:r>
      <w:r w:rsidR="00B2762D" w:rsidRPr="003E3977">
        <w:t>bereitstehen</w:t>
      </w:r>
      <w:r w:rsidRPr="003E3977">
        <w:t xml:space="preserve">. Sie informieren </w:t>
      </w:r>
      <w:r w:rsidR="00573F7E">
        <w:t>kompakt</w:t>
      </w:r>
      <w:r w:rsidRPr="003E3977">
        <w:t xml:space="preserve"> über die </w:t>
      </w:r>
      <w:r w:rsidR="00573F7E">
        <w:t>Tätigkeit</w:t>
      </w:r>
      <w:r w:rsidRPr="003E3977">
        <w:t xml:space="preserve"> der einzelnen Gesellschaften des BV KSI sowie über die Entwicklung der gesamten Kalksandsteinindustrie im Rahmen der Bauwirtschaft in den letzten </w:t>
      </w:r>
      <w:r w:rsidR="00573F7E">
        <w:t>zwölf</w:t>
      </w:r>
      <w:r w:rsidRPr="003E3977">
        <w:t xml:space="preserve"> Monaten.</w:t>
      </w:r>
    </w:p>
    <w:p w14:paraId="2259A5C7" w14:textId="77777777" w:rsidR="003E3977" w:rsidRDefault="003E3977" w:rsidP="00D254DA">
      <w:pPr>
        <w:ind w:right="-70"/>
        <w:jc w:val="both"/>
      </w:pPr>
    </w:p>
    <w:p w14:paraId="107673BB" w14:textId="6BEFAF81" w:rsidR="003E3977" w:rsidRDefault="004601B8" w:rsidP="00D254DA">
      <w:pPr>
        <w:ind w:right="-70"/>
        <w:jc w:val="both"/>
      </w:pPr>
      <w:r>
        <w:t xml:space="preserve">„Schwerpunkt unserer Verbandsarbeit </w:t>
      </w:r>
      <w:r w:rsidR="00573F7E">
        <w:t>im letzten Jahr</w:t>
      </w:r>
      <w:r>
        <w:t xml:space="preserve"> war der Kampf gegen die wirtschaftliche Krise. Mit gemeinsamer Forschung und Entwicklung gehen wir die Herausforderungen CO</w:t>
      </w:r>
      <w:r w:rsidRPr="00573F7E">
        <w:rPr>
          <w:vertAlign w:val="subscript"/>
        </w:rPr>
        <w:t>2</w:t>
      </w:r>
      <w:r>
        <w:t>-Reduktion, Kreislaufwirtschaft und Recycling produktseitig an“, betont Geschäftsführer Roland Meißner. „Auf politischer Ebene ging es in Bund, Ländern und Gemeinden darum, die Wohnungsnot durch Investitionen in den Neubau zu lindern.</w:t>
      </w:r>
      <w:r w:rsidR="00E735B0">
        <w:t xml:space="preserve"> Auf dem jährlichen Wohnungsbau-Tag oder im Rahmen der Aktion Impulse haben wi</w:t>
      </w:r>
      <w:r w:rsidR="00573F7E">
        <w:t>r</w:t>
      </w:r>
      <w:r w:rsidR="00E735B0">
        <w:t xml:space="preserve"> unsere Anliegen formuliert. </w:t>
      </w:r>
      <w:r w:rsidR="00E735B0" w:rsidRPr="00622008">
        <w:t>Klar in der Sprache, aber sachlich in der Argumentation und zielorientiert</w:t>
      </w:r>
      <w:r w:rsidR="00E735B0">
        <w:t>.</w:t>
      </w:r>
      <w:r>
        <w:t xml:space="preserve">“ </w:t>
      </w:r>
    </w:p>
    <w:p w14:paraId="32D22A7B" w14:textId="77777777" w:rsidR="00EB2FBB" w:rsidRDefault="00EB2FBB" w:rsidP="00D254DA">
      <w:pPr>
        <w:ind w:right="-70"/>
        <w:jc w:val="both"/>
      </w:pPr>
    </w:p>
    <w:p w14:paraId="43AC5C58" w14:textId="77777777" w:rsidR="004601B8" w:rsidRDefault="004601B8" w:rsidP="00D254DA">
      <w:pPr>
        <w:ind w:right="-70"/>
        <w:jc w:val="both"/>
      </w:pPr>
      <w:r>
        <w:t>Dritter Schwerpunkt der Verbandstätigkeit war die Nachwuchsförderung für angehenden Architekten und Bauingenieure. Ein enges Netzwerk in Lehre und Forschung, studienrelevante Veranstaltungen, „Tage des Mauerwerks“ an den Hochschulen oder Werksbesichtigungen gehören dazu.</w:t>
      </w:r>
    </w:p>
    <w:p w14:paraId="574B76F7" w14:textId="77777777" w:rsidR="004601B8" w:rsidRDefault="004601B8" w:rsidP="00D254DA">
      <w:pPr>
        <w:ind w:right="-70"/>
        <w:jc w:val="both"/>
      </w:pPr>
    </w:p>
    <w:p w14:paraId="3E2D25A1" w14:textId="4071A3B3" w:rsidR="004601B8" w:rsidRDefault="004601B8" w:rsidP="00D254DA">
      <w:pPr>
        <w:ind w:right="-70"/>
        <w:jc w:val="both"/>
      </w:pPr>
      <w:r>
        <w:t>Architekten, Ingenieure und Fachplaner profitieren von digitalen Tools</w:t>
      </w:r>
      <w:r w:rsidR="00E735B0">
        <w:t xml:space="preserve"> wie dem beliebten KS-Schallschutzrechner (</w:t>
      </w:r>
      <w:hyperlink r:id="rId9" w:history="1">
        <w:r w:rsidR="00E735B0" w:rsidRPr="00970489">
          <w:rPr>
            <w:rStyle w:val="Hyperlink"/>
          </w:rPr>
          <w:t>https://www.ks-schallschutzrechner.de</w:t>
        </w:r>
      </w:hyperlink>
      <w:r w:rsidR="00E735B0">
        <w:t xml:space="preserve">) </w:t>
      </w:r>
      <w:r>
        <w:t xml:space="preserve">und hochwertigen Fachunterlagen, die die tägliche Arbeit erleichtern. </w:t>
      </w:r>
      <w:r w:rsidR="00E735B0">
        <w:t>Im Berichtszeitraum wurden die jährlichen Standardpublikationen wie der Baukalender oder das Kompakte Wissen aktualisiert.</w:t>
      </w:r>
    </w:p>
    <w:p w14:paraId="52706106" w14:textId="77777777" w:rsidR="00E735B0" w:rsidRDefault="00E735B0" w:rsidP="001717EA">
      <w:pPr>
        <w:ind w:right="-70"/>
        <w:jc w:val="both"/>
      </w:pPr>
    </w:p>
    <w:p w14:paraId="0D84968A" w14:textId="3CDA2934" w:rsidR="00E735B0" w:rsidRDefault="00E735B0" w:rsidP="001717EA">
      <w:pPr>
        <w:ind w:right="-70"/>
        <w:jc w:val="both"/>
      </w:pPr>
      <w:r>
        <w:t>„Der Bundesverband Kalksandsteinindustrie lebt seit jeher von seiner breiten Basis. Egal ob Konzern mit bundesweitem Produktionsnetzwerk oder inhabergeführtes Einzelunternehmen – im engen Schulterschluss haben wir es immer geschafft, aus Krisensituationen Chancen zu kreieren. Die neue Bundesregierung kann auf unsere Industrie zählen, wenn es darum geht, hochwertigen Wohnraum bezahlbar zu realisieren“, blickt Roland Meißner optimistisch in die Zukunft.</w:t>
      </w:r>
    </w:p>
    <w:p w14:paraId="3CE7759F" w14:textId="77777777" w:rsidR="001717EA" w:rsidRPr="00573F7E" w:rsidRDefault="001717EA" w:rsidP="001717EA">
      <w:pPr>
        <w:ind w:right="-70"/>
        <w:jc w:val="both"/>
        <w:rPr>
          <w:szCs w:val="22"/>
        </w:rPr>
      </w:pPr>
    </w:p>
    <w:p w14:paraId="42A9C0E0" w14:textId="77777777" w:rsidR="001717EA" w:rsidRPr="00573F7E" w:rsidRDefault="001717EA" w:rsidP="001717EA">
      <w:pPr>
        <w:ind w:right="73"/>
        <w:jc w:val="both"/>
        <w:rPr>
          <w:rFonts w:cs="Arial"/>
          <w:szCs w:val="22"/>
        </w:rPr>
      </w:pPr>
      <w:r w:rsidRPr="00573F7E">
        <w:rPr>
          <w:rFonts w:cs="Arial"/>
          <w:szCs w:val="22"/>
        </w:rPr>
        <w:t xml:space="preserve">Der Bundesverband Kalksandsteinindustrie e. V. bleibt trotz der sehr schwierigen konjunkturellen Lage weiter in Bewegung. Denn nur, wer sich weiterentwickelt, kann auch an der Gestaltung zukunftsfähiger Rahmenbedingungen teilhaben. </w:t>
      </w:r>
    </w:p>
    <w:p w14:paraId="1BE9AFFF" w14:textId="77777777" w:rsidR="00D254DA" w:rsidRDefault="00D254DA" w:rsidP="00391BD4">
      <w:pPr>
        <w:pStyle w:val="Default"/>
        <w:tabs>
          <w:tab w:val="left" w:pos="3300"/>
        </w:tabs>
        <w:spacing w:line="360" w:lineRule="auto"/>
        <w:jc w:val="both"/>
      </w:pPr>
    </w:p>
    <w:p w14:paraId="111DC92C" w14:textId="5E1BBF78" w:rsidR="005C0CAD" w:rsidRPr="00166C5C" w:rsidRDefault="00984683" w:rsidP="00391BD4">
      <w:pPr>
        <w:pStyle w:val="Default"/>
        <w:tabs>
          <w:tab w:val="left" w:pos="3300"/>
        </w:tabs>
        <w:spacing w:line="360" w:lineRule="auto"/>
        <w:jc w:val="both"/>
        <w:rPr>
          <w:color w:val="auto"/>
          <w:sz w:val="22"/>
          <w:szCs w:val="22"/>
        </w:rPr>
      </w:pPr>
      <w:r w:rsidRPr="00110F14">
        <w:t>Zeichen</w:t>
      </w:r>
      <w:r w:rsidR="00110F14">
        <w:t>:</w:t>
      </w:r>
      <w:r w:rsidR="00A40C16">
        <w:t xml:space="preserve"> </w:t>
      </w:r>
      <w:r w:rsidR="00B2762D">
        <w:t>3.</w:t>
      </w:r>
      <w:r w:rsidR="00573F7E">
        <w:t>445</w:t>
      </w:r>
    </w:p>
    <w:p w14:paraId="73D7BB03" w14:textId="77777777" w:rsidR="001717EA" w:rsidRDefault="001717EA">
      <w:pPr>
        <w:overflowPunct/>
        <w:autoSpaceDE/>
        <w:autoSpaceDN/>
        <w:adjustRightInd/>
        <w:spacing w:line="240" w:lineRule="auto"/>
        <w:textAlignment w:val="auto"/>
        <w:rPr>
          <w:bCs/>
          <w:color w:val="000000" w:themeColor="text1"/>
          <w:sz w:val="18"/>
          <w:szCs w:val="18"/>
        </w:rPr>
      </w:pPr>
    </w:p>
    <w:p w14:paraId="2CD9A4DB" w14:textId="77777777" w:rsidR="001717EA" w:rsidRDefault="001717EA">
      <w:pPr>
        <w:overflowPunct/>
        <w:autoSpaceDE/>
        <w:autoSpaceDN/>
        <w:adjustRightInd/>
        <w:spacing w:line="240" w:lineRule="auto"/>
        <w:textAlignment w:val="auto"/>
        <w:rPr>
          <w:bCs/>
          <w:color w:val="000000" w:themeColor="text1"/>
          <w:sz w:val="18"/>
          <w:szCs w:val="18"/>
        </w:rPr>
      </w:pPr>
    </w:p>
    <w:p w14:paraId="01812F73" w14:textId="77777777" w:rsidR="001717EA" w:rsidRDefault="001717EA">
      <w:pPr>
        <w:overflowPunct/>
        <w:autoSpaceDE/>
        <w:autoSpaceDN/>
        <w:adjustRightInd/>
        <w:spacing w:line="240" w:lineRule="auto"/>
        <w:textAlignment w:val="auto"/>
        <w:rPr>
          <w:bCs/>
          <w:color w:val="000000" w:themeColor="text1"/>
          <w:sz w:val="18"/>
          <w:szCs w:val="18"/>
        </w:rPr>
      </w:pPr>
    </w:p>
    <w:p w14:paraId="02B553F9" w14:textId="34963522" w:rsidR="001717EA" w:rsidRDefault="001717EA">
      <w:pPr>
        <w:overflowPunct/>
        <w:autoSpaceDE/>
        <w:autoSpaceDN/>
        <w:adjustRightInd/>
        <w:spacing w:line="240" w:lineRule="auto"/>
        <w:textAlignment w:val="auto"/>
        <w:rPr>
          <w:bCs/>
          <w:color w:val="000000" w:themeColor="text1"/>
          <w:sz w:val="18"/>
          <w:szCs w:val="18"/>
        </w:rPr>
      </w:pPr>
      <w:r>
        <w:rPr>
          <w:bCs/>
          <w:color w:val="000000" w:themeColor="text1"/>
          <w:sz w:val="18"/>
          <w:szCs w:val="18"/>
        </w:rPr>
        <w:br w:type="page"/>
      </w:r>
    </w:p>
    <w:p w14:paraId="0579268D" w14:textId="30C14D0A" w:rsidR="007654E5" w:rsidRPr="00521431" w:rsidRDefault="00BA4161" w:rsidP="00BA4161">
      <w:pPr>
        <w:rPr>
          <w:bCs/>
          <w:color w:val="000000" w:themeColor="text1"/>
          <w:sz w:val="18"/>
          <w:szCs w:val="18"/>
        </w:rPr>
      </w:pPr>
      <w:r w:rsidRPr="00521431">
        <w:rPr>
          <w:bCs/>
          <w:color w:val="000000" w:themeColor="text1"/>
          <w:sz w:val="18"/>
          <w:szCs w:val="18"/>
        </w:rPr>
        <w:lastRenderedPageBreak/>
        <w:t xml:space="preserve">BILD 1: </w:t>
      </w:r>
    </w:p>
    <w:p w14:paraId="13139ED5" w14:textId="0594D4AB" w:rsidR="007654E5" w:rsidRPr="00521431" w:rsidRDefault="00EB2FBB" w:rsidP="00BA4161">
      <w:pPr>
        <w:rPr>
          <w:bCs/>
          <w:color w:val="000000" w:themeColor="text1"/>
          <w:szCs w:val="22"/>
        </w:rPr>
      </w:pPr>
      <w:r>
        <w:rPr>
          <w:bCs/>
          <w:noProof/>
          <w:color w:val="000000" w:themeColor="text1"/>
          <w:szCs w:val="22"/>
        </w:rPr>
        <w:drawing>
          <wp:inline distT="0" distB="0" distL="0" distR="0" wp14:anchorId="39AF5C8B" wp14:editId="05D9E709">
            <wp:extent cx="4839335" cy="4839335"/>
            <wp:effectExtent l="0" t="0" r="0" b="0"/>
            <wp:docPr id="32874270" name="Grafik 1" descr="Ein Bild, das Text, Buch, Veröffentlichung, Aufdru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270" name="Grafik 1" descr="Ein Bild, das Text, Buch, Veröffentlichung, Aufdruck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39335" cy="4839335"/>
                    </a:xfrm>
                    <a:prstGeom prst="rect">
                      <a:avLst/>
                    </a:prstGeom>
                  </pic:spPr>
                </pic:pic>
              </a:graphicData>
            </a:graphic>
          </wp:inline>
        </w:drawing>
      </w:r>
    </w:p>
    <w:p w14:paraId="01AE43DA" w14:textId="68643717" w:rsidR="00FF4DAD" w:rsidRDefault="007654E5" w:rsidP="001A1332">
      <w:pPr>
        <w:spacing w:line="300" w:lineRule="exact"/>
        <w:rPr>
          <w:bCs/>
          <w:color w:val="000000" w:themeColor="text1"/>
          <w:sz w:val="18"/>
          <w:szCs w:val="18"/>
        </w:rPr>
      </w:pPr>
      <w:r w:rsidRPr="003E3322">
        <w:rPr>
          <w:rFonts w:cs="Arial"/>
          <w:sz w:val="20"/>
          <w:lang w:eastAsia="en-US"/>
        </w:rPr>
        <w:t>BU:</w:t>
      </w:r>
      <w:r w:rsidR="00030028">
        <w:rPr>
          <w:rFonts w:cs="Arial"/>
          <w:sz w:val="20"/>
          <w:lang w:eastAsia="en-US"/>
        </w:rPr>
        <w:t xml:space="preserve"> </w:t>
      </w:r>
      <w:r w:rsidR="00EB2FBB">
        <w:rPr>
          <w:rFonts w:cs="Arial"/>
          <w:sz w:val="20"/>
          <w:lang w:eastAsia="en-US"/>
        </w:rPr>
        <w:t xml:space="preserve">Die Jahresberichte des Bundesverbands Kalksandsteinindustrie informieren kompakt über die Ergebnisse der einzelnen Gesellschaften sowie die Entwicklung der gesamten Kalksandsteinindustrie im Rahmen der Bauwirtschaft Sie stehen im Download-Center auf </w:t>
      </w:r>
      <w:hyperlink r:id="rId11" w:history="1">
        <w:r w:rsidR="00EB2FBB" w:rsidRPr="0041235D">
          <w:rPr>
            <w:rStyle w:val="Hyperlink"/>
            <w:rFonts w:cs="Arial"/>
            <w:sz w:val="20"/>
            <w:lang w:eastAsia="en-US"/>
          </w:rPr>
          <w:t>www.kalksandstein.de</w:t>
        </w:r>
      </w:hyperlink>
      <w:r w:rsidR="00EB2FBB">
        <w:rPr>
          <w:rFonts w:cs="Arial"/>
          <w:sz w:val="20"/>
          <w:lang w:eastAsia="en-US"/>
        </w:rPr>
        <w:t xml:space="preserve"> zur Verfügung. </w:t>
      </w:r>
    </w:p>
    <w:p w14:paraId="68DDC056" w14:textId="7A2DEBE3" w:rsidR="00D004FB" w:rsidRDefault="00D004FB" w:rsidP="00FF4DAD">
      <w:pPr>
        <w:rPr>
          <w:bCs/>
          <w:color w:val="000000" w:themeColor="text1"/>
          <w:sz w:val="18"/>
          <w:szCs w:val="18"/>
        </w:rPr>
      </w:pPr>
    </w:p>
    <w:p w14:paraId="03DF3CD2" w14:textId="77777777" w:rsidR="001717EA" w:rsidRDefault="001717EA" w:rsidP="00F5753B">
      <w:pPr>
        <w:rPr>
          <w:bCs/>
          <w:noProof/>
          <w:color w:val="000000" w:themeColor="text1"/>
          <w:sz w:val="18"/>
          <w:szCs w:val="18"/>
        </w:rPr>
      </w:pPr>
    </w:p>
    <w:p w14:paraId="23558C78" w14:textId="77777777" w:rsidR="001717EA" w:rsidRDefault="001717EA" w:rsidP="00F5753B">
      <w:pPr>
        <w:rPr>
          <w:bCs/>
          <w:noProof/>
          <w:color w:val="000000" w:themeColor="text1"/>
          <w:sz w:val="18"/>
          <w:szCs w:val="18"/>
        </w:rPr>
      </w:pPr>
    </w:p>
    <w:p w14:paraId="5E0C3F54" w14:textId="77777777" w:rsidR="001717EA" w:rsidRDefault="001717EA" w:rsidP="00F5753B">
      <w:pPr>
        <w:rPr>
          <w:bCs/>
          <w:noProof/>
          <w:color w:val="000000" w:themeColor="text1"/>
          <w:sz w:val="18"/>
          <w:szCs w:val="18"/>
        </w:rPr>
      </w:pPr>
    </w:p>
    <w:p w14:paraId="217F6909" w14:textId="77777777" w:rsidR="001717EA" w:rsidRDefault="001717EA" w:rsidP="00F5753B">
      <w:pPr>
        <w:rPr>
          <w:bCs/>
          <w:noProof/>
          <w:color w:val="000000" w:themeColor="text1"/>
          <w:sz w:val="18"/>
          <w:szCs w:val="18"/>
        </w:rPr>
      </w:pPr>
    </w:p>
    <w:p w14:paraId="3EA7C3DD" w14:textId="77777777" w:rsidR="001717EA" w:rsidRDefault="001717EA" w:rsidP="00F5753B">
      <w:pPr>
        <w:rPr>
          <w:bCs/>
          <w:noProof/>
          <w:color w:val="000000" w:themeColor="text1"/>
          <w:sz w:val="18"/>
          <w:szCs w:val="18"/>
        </w:rPr>
      </w:pPr>
    </w:p>
    <w:p w14:paraId="553E6793" w14:textId="77777777" w:rsidR="001717EA" w:rsidRDefault="001717EA" w:rsidP="00F5753B">
      <w:pPr>
        <w:rPr>
          <w:bCs/>
          <w:noProof/>
          <w:color w:val="000000" w:themeColor="text1"/>
          <w:sz w:val="18"/>
          <w:szCs w:val="18"/>
        </w:rPr>
      </w:pPr>
    </w:p>
    <w:p w14:paraId="7F0EE2B9" w14:textId="77777777" w:rsidR="001717EA" w:rsidRDefault="001717EA" w:rsidP="00F5753B">
      <w:pPr>
        <w:rPr>
          <w:bCs/>
          <w:noProof/>
          <w:color w:val="000000" w:themeColor="text1"/>
          <w:sz w:val="18"/>
          <w:szCs w:val="18"/>
        </w:rPr>
      </w:pPr>
    </w:p>
    <w:p w14:paraId="62CD2A8B" w14:textId="77777777" w:rsidR="001717EA" w:rsidRDefault="001717EA" w:rsidP="00F5753B">
      <w:pPr>
        <w:rPr>
          <w:bCs/>
          <w:noProof/>
          <w:color w:val="000000" w:themeColor="text1"/>
          <w:sz w:val="18"/>
          <w:szCs w:val="18"/>
        </w:rPr>
      </w:pPr>
    </w:p>
    <w:p w14:paraId="5A94BEA2" w14:textId="77777777" w:rsidR="001717EA" w:rsidRDefault="001717EA" w:rsidP="00F5753B">
      <w:pPr>
        <w:rPr>
          <w:bCs/>
          <w:noProof/>
          <w:color w:val="000000" w:themeColor="text1"/>
          <w:sz w:val="18"/>
          <w:szCs w:val="18"/>
        </w:rPr>
      </w:pPr>
    </w:p>
    <w:p w14:paraId="2C92990B" w14:textId="77777777" w:rsidR="001717EA" w:rsidRDefault="001717EA" w:rsidP="00F5753B">
      <w:pPr>
        <w:rPr>
          <w:bCs/>
          <w:noProof/>
          <w:color w:val="000000" w:themeColor="text1"/>
          <w:sz w:val="18"/>
          <w:szCs w:val="18"/>
        </w:rPr>
      </w:pPr>
    </w:p>
    <w:p w14:paraId="73049955" w14:textId="77777777" w:rsidR="001717EA" w:rsidRDefault="001717EA" w:rsidP="00F5753B">
      <w:pPr>
        <w:rPr>
          <w:bCs/>
          <w:noProof/>
          <w:color w:val="000000" w:themeColor="text1"/>
          <w:sz w:val="18"/>
          <w:szCs w:val="18"/>
        </w:rPr>
      </w:pPr>
    </w:p>
    <w:p w14:paraId="1CE3E597" w14:textId="77777777" w:rsidR="001717EA" w:rsidRDefault="001717EA" w:rsidP="00F5753B">
      <w:pPr>
        <w:rPr>
          <w:bCs/>
          <w:noProof/>
          <w:color w:val="000000" w:themeColor="text1"/>
          <w:sz w:val="18"/>
          <w:szCs w:val="18"/>
        </w:rPr>
      </w:pPr>
    </w:p>
    <w:p w14:paraId="00D3EF21" w14:textId="77777777" w:rsidR="001717EA" w:rsidRDefault="001717EA" w:rsidP="00F5753B">
      <w:pPr>
        <w:rPr>
          <w:bCs/>
          <w:noProof/>
          <w:color w:val="000000" w:themeColor="text1"/>
          <w:sz w:val="18"/>
          <w:szCs w:val="18"/>
        </w:rPr>
      </w:pPr>
    </w:p>
    <w:p w14:paraId="7FDEE7E1" w14:textId="77777777" w:rsidR="001717EA" w:rsidRDefault="001717EA" w:rsidP="00F5753B">
      <w:pPr>
        <w:rPr>
          <w:bCs/>
          <w:noProof/>
          <w:color w:val="000000" w:themeColor="text1"/>
          <w:sz w:val="18"/>
          <w:szCs w:val="18"/>
        </w:rPr>
      </w:pPr>
    </w:p>
    <w:p w14:paraId="3AD61E3B" w14:textId="77777777" w:rsidR="001717EA" w:rsidRDefault="001717EA" w:rsidP="00F5753B">
      <w:pPr>
        <w:rPr>
          <w:bCs/>
          <w:noProof/>
          <w:color w:val="000000" w:themeColor="text1"/>
          <w:sz w:val="18"/>
          <w:szCs w:val="18"/>
        </w:rPr>
      </w:pPr>
    </w:p>
    <w:p w14:paraId="4E5E135F" w14:textId="77777777" w:rsidR="001717EA" w:rsidRPr="00F5753B" w:rsidRDefault="001717EA" w:rsidP="001717EA">
      <w:pPr>
        <w:rPr>
          <w:bCs/>
          <w:color w:val="000000" w:themeColor="text1"/>
          <w:sz w:val="20"/>
        </w:rPr>
      </w:pPr>
      <w:r w:rsidRPr="00F5753B">
        <w:rPr>
          <w:bCs/>
          <w:color w:val="000000" w:themeColor="text1"/>
          <w:sz w:val="20"/>
        </w:rPr>
        <w:t>BILD 2:</w:t>
      </w:r>
    </w:p>
    <w:p w14:paraId="51B0538B" w14:textId="77777777" w:rsidR="001717EA" w:rsidRDefault="001717EA" w:rsidP="00F5753B">
      <w:pPr>
        <w:rPr>
          <w:bCs/>
          <w:noProof/>
          <w:color w:val="000000" w:themeColor="text1"/>
          <w:sz w:val="18"/>
          <w:szCs w:val="18"/>
        </w:rPr>
      </w:pPr>
    </w:p>
    <w:p w14:paraId="0BB52382" w14:textId="16E670BB" w:rsidR="00F5753B" w:rsidRPr="00F5753B" w:rsidRDefault="00F5753B" w:rsidP="00F5753B">
      <w:pPr>
        <w:rPr>
          <w:bCs/>
          <w:color w:val="000000" w:themeColor="text1"/>
          <w:sz w:val="18"/>
          <w:szCs w:val="18"/>
        </w:rPr>
      </w:pPr>
      <w:r w:rsidRPr="00F5753B">
        <w:rPr>
          <w:bCs/>
          <w:noProof/>
          <w:color w:val="000000" w:themeColor="text1"/>
          <w:sz w:val="18"/>
          <w:szCs w:val="18"/>
        </w:rPr>
        <w:drawing>
          <wp:inline distT="0" distB="0" distL="0" distR="0" wp14:anchorId="0F8C12AD" wp14:editId="50FA768F">
            <wp:extent cx="3038475" cy="4558030"/>
            <wp:effectExtent l="0" t="0" r="9525" b="0"/>
            <wp:docPr id="1724152716" name="Grafik 3" descr="Ein Bild, das Person, Kleidung, draußen, Formelle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52716" name="Grafik 3" descr="Ein Bild, das Person, Kleidung, draußen, Formelle Kleidung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8475" cy="4558030"/>
                    </a:xfrm>
                    <a:prstGeom prst="rect">
                      <a:avLst/>
                    </a:prstGeom>
                    <a:noFill/>
                    <a:ln>
                      <a:noFill/>
                    </a:ln>
                  </pic:spPr>
                </pic:pic>
              </a:graphicData>
            </a:graphic>
          </wp:inline>
        </w:drawing>
      </w:r>
    </w:p>
    <w:p w14:paraId="25972F26" w14:textId="77777777" w:rsidR="001717EA" w:rsidRDefault="001717EA" w:rsidP="00F5753B">
      <w:pPr>
        <w:rPr>
          <w:bCs/>
          <w:color w:val="000000" w:themeColor="text1"/>
          <w:sz w:val="20"/>
        </w:rPr>
      </w:pPr>
    </w:p>
    <w:p w14:paraId="47376AFE" w14:textId="33F88E89" w:rsidR="00F5753B" w:rsidRPr="00F5753B" w:rsidRDefault="00F5753B" w:rsidP="00F5753B">
      <w:pPr>
        <w:rPr>
          <w:bCs/>
          <w:color w:val="000000" w:themeColor="text1"/>
          <w:sz w:val="20"/>
        </w:rPr>
      </w:pPr>
      <w:r w:rsidRPr="00F5753B">
        <w:rPr>
          <w:bCs/>
          <w:color w:val="000000" w:themeColor="text1"/>
          <w:sz w:val="20"/>
        </w:rPr>
        <w:t xml:space="preserve">Roland Meißner, Geschäftsführer Bundesverband Kalksandsteinindustrie e.V., sieht in der Wohnungspolitik von Bund, Ländern und Gemeinden den wichtigsten Hebel, um den Wohnraummangel zu lindern. Die Kalksandsteinindustrie hält die passenden Produkte für hochwertigen und bezahlbaren Wohnraum zur Verfügung. </w:t>
      </w:r>
      <w:r w:rsidR="001717EA">
        <w:rPr>
          <w:bCs/>
          <w:color w:val="000000" w:themeColor="text1"/>
          <w:sz w:val="20"/>
        </w:rPr>
        <w:br/>
      </w:r>
      <w:r w:rsidRPr="00F5753B">
        <w:rPr>
          <w:bCs/>
          <w:color w:val="000000" w:themeColor="text1"/>
          <w:sz w:val="20"/>
        </w:rPr>
        <w:t>Foto: Bundesverband Kalksandsteinindustrie e.V.</w:t>
      </w:r>
    </w:p>
    <w:p w14:paraId="0D18077B" w14:textId="77777777" w:rsidR="001717EA" w:rsidRPr="00521431" w:rsidRDefault="001717EA" w:rsidP="00FC6E98">
      <w:pPr>
        <w:rPr>
          <w:bCs/>
          <w:color w:val="000000" w:themeColor="text1"/>
          <w:sz w:val="18"/>
          <w:szCs w:val="18"/>
        </w:rPr>
      </w:pPr>
    </w:p>
    <w:p w14:paraId="464B3A68" w14:textId="77777777" w:rsidR="00391BD4" w:rsidRDefault="00391BD4" w:rsidP="00391BD4">
      <w:pPr>
        <w:overflowPunct/>
        <w:autoSpaceDE/>
        <w:autoSpaceDN/>
        <w:adjustRightInd/>
        <w:spacing w:line="240" w:lineRule="auto"/>
        <w:textAlignment w:val="auto"/>
        <w:rPr>
          <w:bCs/>
          <w:color w:val="000000" w:themeColor="text1"/>
          <w:sz w:val="18"/>
          <w:szCs w:val="18"/>
        </w:rPr>
      </w:pPr>
    </w:p>
    <w:p w14:paraId="4D82397A" w14:textId="3502C4F8" w:rsidR="00BA4161" w:rsidRPr="00084670" w:rsidRDefault="00BA4161" w:rsidP="00084670">
      <w:pPr>
        <w:overflowPunct/>
        <w:autoSpaceDE/>
        <w:autoSpaceDN/>
        <w:adjustRightInd/>
        <w:spacing w:after="120" w:line="240" w:lineRule="auto"/>
        <w:textAlignment w:val="auto"/>
        <w:rPr>
          <w:b/>
          <w:color w:val="000000" w:themeColor="text1"/>
          <w:sz w:val="20"/>
        </w:rPr>
      </w:pPr>
      <w:r w:rsidRPr="00084670">
        <w:rPr>
          <w:b/>
          <w:color w:val="000000" w:themeColor="text1"/>
          <w:sz w:val="20"/>
        </w:rPr>
        <w:t>Über den Bundesverband</w:t>
      </w:r>
      <w:r w:rsidR="00166C5C">
        <w:rPr>
          <w:b/>
          <w:color w:val="000000" w:themeColor="text1"/>
          <w:sz w:val="20"/>
        </w:rPr>
        <w:t xml:space="preserve"> Kalksandsteinindustrie e.V.</w:t>
      </w:r>
      <w:r w:rsidRPr="00084670">
        <w:rPr>
          <w:b/>
          <w:color w:val="000000" w:themeColor="text1"/>
          <w:sz w:val="20"/>
        </w:rPr>
        <w:t>:</w:t>
      </w:r>
    </w:p>
    <w:p w14:paraId="606BA008" w14:textId="59CBBB1C" w:rsidR="00BA4161" w:rsidRPr="00084670" w:rsidRDefault="00BA4161" w:rsidP="00084670">
      <w:pPr>
        <w:overflowPunct/>
        <w:spacing w:line="300" w:lineRule="exact"/>
        <w:textAlignment w:val="auto"/>
        <w:rPr>
          <w:rFonts w:cs="Arial"/>
          <w:sz w:val="20"/>
        </w:rPr>
      </w:pPr>
      <w:r w:rsidRPr="00084670">
        <w:rPr>
          <w:rFonts w:cs="Arial"/>
          <w:sz w:val="20"/>
        </w:rPr>
        <w:t xml:space="preserve">Der Bundesverband Kalksandsteinindustrie e.V. (BV KSI) mit Sitz in Hannover vertritt die wirtschafts- und sozialpolitischen Interessen von </w:t>
      </w:r>
      <w:r w:rsidRPr="00084670">
        <w:rPr>
          <w:rFonts w:cs="Arial"/>
          <w:color w:val="000000" w:themeColor="text1"/>
          <w:sz w:val="20"/>
        </w:rPr>
        <w:t>7</w:t>
      </w:r>
      <w:r w:rsidR="00084670" w:rsidRPr="00084670">
        <w:rPr>
          <w:rFonts w:cs="Arial"/>
          <w:color w:val="000000" w:themeColor="text1"/>
          <w:sz w:val="20"/>
        </w:rPr>
        <w:t>1</w:t>
      </w:r>
      <w:r w:rsidRPr="00084670">
        <w:rPr>
          <w:rFonts w:cs="Arial"/>
          <w:color w:val="000000" w:themeColor="text1"/>
          <w:sz w:val="20"/>
        </w:rPr>
        <w:t xml:space="preserve"> Kalksandsteinwerken </w:t>
      </w:r>
      <w:r w:rsidRPr="00084670">
        <w:rPr>
          <w:rFonts w:cs="Arial"/>
          <w:sz w:val="20"/>
        </w:rPr>
        <w:t>im Bundesgebiet. Mit einem Organisationsgrad von über 9</w:t>
      </w:r>
      <w:r w:rsidR="00084670" w:rsidRPr="00084670">
        <w:rPr>
          <w:rFonts w:cs="Arial"/>
          <w:sz w:val="20"/>
        </w:rPr>
        <w:t>5</w:t>
      </w:r>
      <w:r w:rsidRPr="00084670">
        <w:rPr>
          <w:rFonts w:cs="Arial"/>
          <w:sz w:val="20"/>
        </w:rPr>
        <w:t xml:space="preserve"> % ist er das Sprachrohr der zweitgrößten deutschen Mauersteinindustrie. Das wirtschafts</w:t>
      </w:r>
      <w:r w:rsidR="00084670">
        <w:rPr>
          <w:rFonts w:cs="Arial"/>
          <w:sz w:val="20"/>
        </w:rPr>
        <w:t>-</w:t>
      </w:r>
      <w:r w:rsidRPr="00084670">
        <w:rPr>
          <w:rFonts w:cs="Arial"/>
          <w:sz w:val="20"/>
        </w:rPr>
        <w:t xml:space="preserve">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w:t>
      </w:r>
      <w:r w:rsidR="00084670" w:rsidRPr="00084670">
        <w:rPr>
          <w:rFonts w:cs="Arial"/>
          <w:sz w:val="20"/>
        </w:rPr>
        <w:t xml:space="preserve">im Jahr 1900 </w:t>
      </w:r>
      <w:r w:rsidRPr="00084670">
        <w:rPr>
          <w:rFonts w:cs="Arial"/>
          <w:sz w:val="20"/>
        </w:rPr>
        <w:t>ist es das Ziel des Verbandes, die Interessen seiner Mitgliedsunternehmen zu bündeln, zu unterstützen sowie neue Perspektiven zu eröffnen.</w:t>
      </w:r>
    </w:p>
    <w:sectPr w:rsidR="00BA4161" w:rsidRPr="00084670" w:rsidSect="00391BD4">
      <w:headerReference w:type="even" r:id="rId13"/>
      <w:headerReference w:type="default" r:id="rId14"/>
      <w:footerReference w:type="default" r:id="rId15"/>
      <w:headerReference w:type="first" r:id="rId16"/>
      <w:footerReference w:type="first" r:id="rId17"/>
      <w:pgSz w:w="11907" w:h="16840" w:code="9"/>
      <w:pgMar w:top="1843" w:right="1134" w:bottom="1134"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6A428" w14:textId="77777777" w:rsidR="005C0DA3" w:rsidRDefault="005C0DA3">
      <w:r>
        <w:separator/>
      </w:r>
    </w:p>
  </w:endnote>
  <w:endnote w:type="continuationSeparator" w:id="0">
    <w:p w14:paraId="3C78AB8D" w14:textId="77777777" w:rsidR="005C0DA3" w:rsidRDefault="005C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02EA2" w14:textId="77777777" w:rsidR="00D31426" w:rsidRPr="00391BD4" w:rsidRDefault="00D31426" w:rsidP="00D31426">
    <w:pPr>
      <w:overflowPunct/>
      <w:spacing w:line="320" w:lineRule="exact"/>
      <w:jc w:val="center"/>
      <w:textAlignment w:val="auto"/>
      <w:rPr>
        <w:rFonts w:cs="Arial"/>
        <w:b/>
        <w:sz w:val="16"/>
        <w:szCs w:val="16"/>
      </w:rPr>
    </w:pPr>
    <w:r w:rsidRPr="00391BD4">
      <w:rPr>
        <w:rFonts w:cs="Arial"/>
        <w:b/>
        <w:sz w:val="16"/>
        <w:szCs w:val="16"/>
      </w:rPr>
      <w:t>Pressekontakt:</w:t>
    </w:r>
  </w:p>
  <w:p w14:paraId="3B39C323" w14:textId="55E72898" w:rsidR="00D31426" w:rsidRPr="00391BD4" w:rsidRDefault="00E172DC" w:rsidP="00D31426">
    <w:pPr>
      <w:spacing w:line="240" w:lineRule="auto"/>
      <w:jc w:val="center"/>
      <w:rPr>
        <w:rFonts w:cs="Arial"/>
        <w:noProof/>
        <w:sz w:val="16"/>
        <w:szCs w:val="16"/>
      </w:rPr>
    </w:pPr>
    <w:r w:rsidRPr="00391BD4">
      <w:rPr>
        <w:rFonts w:cs="Arial"/>
        <w:noProof/>
        <w:sz w:val="16"/>
        <w:szCs w:val="16"/>
      </w:rPr>
      <w:t>Bert Große</w:t>
    </w:r>
    <w:r w:rsidR="00D31426" w:rsidRPr="00391BD4">
      <w:rPr>
        <w:rFonts w:cs="Arial"/>
        <w:noProof/>
        <w:sz w:val="16"/>
        <w:szCs w:val="16"/>
      </w:rPr>
      <w:t xml:space="preserve">, </w:t>
    </w:r>
    <w:r w:rsidR="00D31426"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31FFD7BA" w14:textId="77777777" w:rsidR="00D31426" w:rsidRPr="00391BD4" w:rsidRDefault="00D31426" w:rsidP="00D31426">
    <w:pPr>
      <w:spacing w:line="240" w:lineRule="auto"/>
      <w:jc w:val="center"/>
      <w:rPr>
        <w:rFonts w:cs="Arial"/>
        <w:noProof/>
        <w:sz w:val="16"/>
        <w:szCs w:val="16"/>
      </w:rPr>
    </w:pPr>
    <w:r w:rsidRPr="00391BD4">
      <w:rPr>
        <w:rFonts w:cs="Arial"/>
        <w:noProof/>
        <w:sz w:val="16"/>
        <w:szCs w:val="16"/>
      </w:rPr>
      <w:t>Entenfangweg 15, 30419 Hannover</w:t>
    </w:r>
  </w:p>
  <w:p w14:paraId="3F03D562" w14:textId="44E0A7D1" w:rsidR="00D31426" w:rsidRPr="00391BD4" w:rsidRDefault="00D31426" w:rsidP="00D31426">
    <w:pPr>
      <w:pStyle w:val="Fuzeile"/>
      <w:spacing w:line="240" w:lineRule="auto"/>
      <w:jc w:val="center"/>
      <w:rPr>
        <w:sz w:val="16"/>
        <w:szCs w:val="16"/>
      </w:rPr>
    </w:pPr>
    <w:r w:rsidRPr="00391BD4">
      <w:rPr>
        <w:rFonts w:cs="Arial"/>
        <w:noProof/>
        <w:sz w:val="16"/>
        <w:szCs w:val="16"/>
      </w:rPr>
      <w:t>Tel. 0511 / 27954-</w:t>
    </w:r>
    <w:r w:rsidR="00E172DC" w:rsidRPr="00391BD4">
      <w:rPr>
        <w:rFonts w:cs="Arial"/>
        <w:noProof/>
        <w:sz w:val="16"/>
        <w:szCs w:val="16"/>
      </w:rPr>
      <w:t>83</w:t>
    </w:r>
    <w:r w:rsidRPr="00391BD4">
      <w:rPr>
        <w:rFonts w:cs="Arial"/>
        <w:noProof/>
        <w:sz w:val="16"/>
        <w:szCs w:val="16"/>
      </w:rPr>
      <w:t>, Mobil 01</w:t>
    </w:r>
    <w:r w:rsidR="00E172DC" w:rsidRPr="00391BD4">
      <w:rPr>
        <w:rFonts w:cs="Arial"/>
        <w:noProof/>
        <w:sz w:val="16"/>
        <w:szCs w:val="16"/>
      </w:rPr>
      <w:t>77</w:t>
    </w:r>
    <w:r w:rsidRPr="00391BD4">
      <w:rPr>
        <w:rFonts w:cs="Arial"/>
        <w:noProof/>
        <w:sz w:val="16"/>
        <w:szCs w:val="16"/>
      </w:rPr>
      <w:t xml:space="preserve"> / </w:t>
    </w:r>
    <w:r w:rsidR="00E172DC" w:rsidRPr="00391BD4">
      <w:rPr>
        <w:rFonts w:cs="Arial"/>
        <w:noProof/>
        <w:sz w:val="16"/>
        <w:szCs w:val="16"/>
      </w:rPr>
      <w:t>7979213</w:t>
    </w:r>
    <w:r w:rsidRPr="00391BD4">
      <w:rPr>
        <w:rFonts w:eastAsiaTheme="minorEastAsia" w:cs="Arial"/>
        <w:noProof/>
        <w:sz w:val="16"/>
        <w:szCs w:val="16"/>
      </w:rPr>
      <w:t xml:space="preserve">, Fax 0511 / 27954-67, </w:t>
    </w:r>
    <w:hyperlink r:id="rId1" w:history="1">
      <w:r w:rsidR="00E172DC" w:rsidRPr="00391BD4">
        <w:rPr>
          <w:rStyle w:val="Hyperlink"/>
          <w:rFonts w:cs="Arial"/>
          <w:noProof/>
          <w:color w:val="auto"/>
          <w:sz w:val="16"/>
          <w:szCs w:val="16"/>
        </w:rPr>
        <w:t>bert.grosse@kalksandstein.de</w:t>
      </w:r>
    </w:hyperlink>
  </w:p>
  <w:p w14:paraId="490F0AF0" w14:textId="4B475762" w:rsidR="005C0DA3" w:rsidRPr="00391BD4" w:rsidRDefault="005C0DA3" w:rsidP="00D314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FF642" w14:textId="77777777" w:rsidR="00391BD4" w:rsidRPr="00391BD4" w:rsidRDefault="00391BD4" w:rsidP="00391BD4">
    <w:pPr>
      <w:overflowPunct/>
      <w:spacing w:line="320" w:lineRule="exact"/>
      <w:jc w:val="center"/>
      <w:textAlignment w:val="auto"/>
      <w:rPr>
        <w:rFonts w:cs="Arial"/>
        <w:b/>
        <w:sz w:val="16"/>
        <w:szCs w:val="16"/>
      </w:rPr>
    </w:pPr>
    <w:r w:rsidRPr="00391BD4">
      <w:rPr>
        <w:rFonts w:cs="Arial"/>
        <w:b/>
        <w:sz w:val="16"/>
        <w:szCs w:val="16"/>
      </w:rPr>
      <w:t>Pressekontakt:</w:t>
    </w:r>
  </w:p>
  <w:p w14:paraId="2EB72555"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320022C"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Entenfangweg 15, 30419 Hannover</w:t>
    </w:r>
  </w:p>
  <w:p w14:paraId="3E003916" w14:textId="77777777" w:rsidR="00391BD4" w:rsidRPr="00391BD4" w:rsidRDefault="00391BD4" w:rsidP="00391BD4">
    <w:pPr>
      <w:pStyle w:val="Fuzeile"/>
      <w:spacing w:line="240" w:lineRule="auto"/>
      <w:jc w:val="center"/>
      <w:rPr>
        <w:sz w:val="16"/>
        <w:szCs w:val="16"/>
      </w:rPr>
    </w:pPr>
    <w:r w:rsidRPr="00391BD4">
      <w:rPr>
        <w:rFonts w:cs="Arial"/>
        <w:noProof/>
        <w:sz w:val="16"/>
        <w:szCs w:val="16"/>
      </w:rPr>
      <w:t>Tel. 0511 / 27954-83, Mobil 0177 / 7979213</w:t>
    </w:r>
    <w:r w:rsidRPr="00391BD4">
      <w:rPr>
        <w:rFonts w:eastAsiaTheme="minorEastAsia" w:cs="Arial"/>
        <w:noProof/>
        <w:sz w:val="16"/>
        <w:szCs w:val="16"/>
      </w:rPr>
      <w:t xml:space="preserve">, Fax 0511 / 27954-67, </w:t>
    </w:r>
    <w:hyperlink r:id="rId1" w:history="1">
      <w:r w:rsidRPr="00391BD4">
        <w:rPr>
          <w:rStyle w:val="Hyperlink"/>
          <w:rFonts w:cs="Arial"/>
          <w:noProof/>
          <w:color w:val="auto"/>
          <w:sz w:val="16"/>
          <w:szCs w:val="16"/>
        </w:rPr>
        <w:t>bert.grosse@kalksandstein.de</w:t>
      </w:r>
    </w:hyperlink>
  </w:p>
  <w:p w14:paraId="6ADD22A5" w14:textId="0E07ADB7" w:rsidR="005C0DA3" w:rsidRPr="00391BD4" w:rsidRDefault="005C0DA3" w:rsidP="00391B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66751" w14:textId="77777777" w:rsidR="005C0DA3" w:rsidRDefault="005C0DA3">
      <w:r>
        <w:separator/>
      </w:r>
    </w:p>
  </w:footnote>
  <w:footnote w:type="continuationSeparator" w:id="0">
    <w:p w14:paraId="51757675" w14:textId="77777777" w:rsidR="005C0DA3" w:rsidRDefault="005C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E80EF" w14:textId="07BDF0FF" w:rsidR="00E172DC" w:rsidRDefault="00E17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1BD25" w14:textId="1CD30C67" w:rsidR="005C0DA3" w:rsidRDefault="005C0DA3">
    <w:pPr>
      <w:pStyle w:val="Kopfzeile"/>
      <w:jc w:val="center"/>
    </w:pPr>
    <w:r>
      <w:t xml:space="preserve">- </w:t>
    </w:r>
    <w:r w:rsidR="001F09AF">
      <w:fldChar w:fldCharType="begin"/>
    </w:r>
    <w:r w:rsidR="001F09AF">
      <w:instrText xml:space="preserve">\PAGE </w:instrText>
    </w:r>
    <w:r w:rsidR="001F09AF">
      <w:fldChar w:fldCharType="separate"/>
    </w:r>
    <w:r w:rsidR="00F86A35">
      <w:rPr>
        <w:noProof/>
      </w:rPr>
      <w:t>6</w:t>
    </w:r>
    <w:r w:rsidR="001F09AF">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007BB" w14:textId="3A9F2E3F" w:rsidR="005C0DA3" w:rsidRDefault="005C0DA3" w:rsidP="00110BAF">
    <w:pPr>
      <w:pStyle w:val="Kopfzeile"/>
      <w:jc w:val="right"/>
    </w:pPr>
    <w:r>
      <w:rPr>
        <w:noProof/>
      </w:rPr>
      <w:drawing>
        <wp:anchor distT="0" distB="0" distL="114300" distR="114300" simplePos="0" relativeHeight="251657216" behindDoc="0" locked="0" layoutInCell="1" allowOverlap="1" wp14:anchorId="4F6E0F8F" wp14:editId="4C57AE5A">
          <wp:simplePos x="0" y="0"/>
          <wp:positionH relativeFrom="margin">
            <wp:align>left</wp:align>
          </wp:positionH>
          <wp:positionV relativeFrom="paragraph">
            <wp:posOffset>78105</wp:posOffset>
          </wp:positionV>
          <wp:extent cx="2376170" cy="514350"/>
          <wp:effectExtent l="19050" t="0" r="5080" b="0"/>
          <wp:wrapSquare wrapText="bothSides"/>
          <wp:docPr id="2"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KSI_Logo_RGB_66mm_600dpi.png"/>
                  <pic:cNvPicPr/>
                </pic:nvPicPr>
                <pic:blipFill>
                  <a:blip r:embed="rId1" cstate="screen"/>
                  <a:stretch>
                    <a:fillRect/>
                  </a:stretch>
                </pic:blipFill>
                <pic:spPr>
                  <a:xfrm>
                    <a:off x="0" y="0"/>
                    <a:ext cx="237617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41A"/>
    <w:multiLevelType w:val="hybridMultilevel"/>
    <w:tmpl w:val="5D703072"/>
    <w:lvl w:ilvl="0" w:tplc="ECFC376E">
      <w:start w:val="5"/>
      <w:numFmt w:val="lowerLetter"/>
      <w:lvlText w:val="%1."/>
      <w:lvlJc w:val="left"/>
      <w:pPr>
        <w:ind w:hanging="162"/>
      </w:pPr>
      <w:rPr>
        <w:rFonts w:ascii="Franklin Gothic Book" w:eastAsia="Franklin Gothic Book" w:hAnsi="Franklin Gothic Book" w:hint="default"/>
        <w:w w:val="99"/>
        <w:sz w:val="18"/>
        <w:szCs w:val="18"/>
      </w:rPr>
    </w:lvl>
    <w:lvl w:ilvl="1" w:tplc="CEE48314">
      <w:start w:val="1"/>
      <w:numFmt w:val="decimal"/>
      <w:lvlText w:val="%2."/>
      <w:lvlJc w:val="left"/>
      <w:pPr>
        <w:ind w:hanging="673"/>
        <w:jc w:val="right"/>
      </w:pPr>
      <w:rPr>
        <w:rFonts w:ascii="Franklin Gothic Heavy" w:eastAsia="Franklin Gothic Heavy" w:hAnsi="Franklin Gothic Heavy" w:hint="default"/>
        <w:color w:val="277998"/>
        <w:spacing w:val="14"/>
        <w:sz w:val="48"/>
        <w:szCs w:val="48"/>
      </w:rPr>
    </w:lvl>
    <w:lvl w:ilvl="2" w:tplc="0CD00B48">
      <w:start w:val="1"/>
      <w:numFmt w:val="bullet"/>
      <w:lvlText w:val="•"/>
      <w:lvlJc w:val="left"/>
      <w:rPr>
        <w:rFonts w:hint="default"/>
      </w:rPr>
    </w:lvl>
    <w:lvl w:ilvl="3" w:tplc="1C847BD8">
      <w:start w:val="1"/>
      <w:numFmt w:val="bullet"/>
      <w:lvlText w:val="•"/>
      <w:lvlJc w:val="left"/>
      <w:rPr>
        <w:rFonts w:hint="default"/>
      </w:rPr>
    </w:lvl>
    <w:lvl w:ilvl="4" w:tplc="8A2E9936">
      <w:start w:val="1"/>
      <w:numFmt w:val="bullet"/>
      <w:lvlText w:val="•"/>
      <w:lvlJc w:val="left"/>
      <w:rPr>
        <w:rFonts w:hint="default"/>
      </w:rPr>
    </w:lvl>
    <w:lvl w:ilvl="5" w:tplc="1B62D0D2">
      <w:start w:val="1"/>
      <w:numFmt w:val="bullet"/>
      <w:lvlText w:val="•"/>
      <w:lvlJc w:val="left"/>
      <w:rPr>
        <w:rFonts w:hint="default"/>
      </w:rPr>
    </w:lvl>
    <w:lvl w:ilvl="6" w:tplc="7E8A1886">
      <w:start w:val="1"/>
      <w:numFmt w:val="bullet"/>
      <w:lvlText w:val="•"/>
      <w:lvlJc w:val="left"/>
      <w:rPr>
        <w:rFonts w:hint="default"/>
      </w:rPr>
    </w:lvl>
    <w:lvl w:ilvl="7" w:tplc="14C29C80">
      <w:start w:val="1"/>
      <w:numFmt w:val="bullet"/>
      <w:lvlText w:val="•"/>
      <w:lvlJc w:val="left"/>
      <w:rPr>
        <w:rFonts w:hint="default"/>
      </w:rPr>
    </w:lvl>
    <w:lvl w:ilvl="8" w:tplc="49546F04">
      <w:start w:val="1"/>
      <w:numFmt w:val="bullet"/>
      <w:lvlText w:val="•"/>
      <w:lvlJc w:val="left"/>
      <w:rPr>
        <w:rFonts w:hint="default"/>
      </w:rPr>
    </w:lvl>
  </w:abstractNum>
  <w:abstractNum w:abstractNumId="1" w15:restartNumberingAfterBreak="0">
    <w:nsid w:val="023F5320"/>
    <w:multiLevelType w:val="hybridMultilevel"/>
    <w:tmpl w:val="C87853E2"/>
    <w:lvl w:ilvl="0" w:tplc="E14CA6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D3A9B"/>
    <w:multiLevelType w:val="hybridMultilevel"/>
    <w:tmpl w:val="F50EB6D8"/>
    <w:lvl w:ilvl="0" w:tplc="234EB082">
      <w:start w:val="1"/>
      <w:numFmt w:val="bullet"/>
      <w:lvlText w:val=""/>
      <w:lvlJc w:val="left"/>
      <w:pPr>
        <w:tabs>
          <w:tab w:val="num" w:pos="720"/>
        </w:tabs>
        <w:ind w:left="720" w:hanging="360"/>
      </w:pPr>
      <w:rPr>
        <w:rFonts w:ascii="Wingdings" w:hAnsi="Wingdings" w:hint="default"/>
      </w:rPr>
    </w:lvl>
    <w:lvl w:ilvl="1" w:tplc="06B4618A">
      <w:numFmt w:val="bullet"/>
      <w:lvlText w:val=""/>
      <w:lvlJc w:val="left"/>
      <w:pPr>
        <w:tabs>
          <w:tab w:val="num" w:pos="1440"/>
        </w:tabs>
        <w:ind w:left="1440" w:hanging="360"/>
      </w:pPr>
      <w:rPr>
        <w:rFonts w:ascii="Wingdings" w:hAnsi="Wingdings" w:hint="default"/>
      </w:rPr>
    </w:lvl>
    <w:lvl w:ilvl="2" w:tplc="6E74AFA0" w:tentative="1">
      <w:start w:val="1"/>
      <w:numFmt w:val="bullet"/>
      <w:lvlText w:val=""/>
      <w:lvlJc w:val="left"/>
      <w:pPr>
        <w:tabs>
          <w:tab w:val="num" w:pos="2160"/>
        </w:tabs>
        <w:ind w:left="2160" w:hanging="360"/>
      </w:pPr>
      <w:rPr>
        <w:rFonts w:ascii="Wingdings" w:hAnsi="Wingdings" w:hint="default"/>
      </w:rPr>
    </w:lvl>
    <w:lvl w:ilvl="3" w:tplc="064A9218" w:tentative="1">
      <w:start w:val="1"/>
      <w:numFmt w:val="bullet"/>
      <w:lvlText w:val=""/>
      <w:lvlJc w:val="left"/>
      <w:pPr>
        <w:tabs>
          <w:tab w:val="num" w:pos="2880"/>
        </w:tabs>
        <w:ind w:left="2880" w:hanging="360"/>
      </w:pPr>
      <w:rPr>
        <w:rFonts w:ascii="Wingdings" w:hAnsi="Wingdings" w:hint="default"/>
      </w:rPr>
    </w:lvl>
    <w:lvl w:ilvl="4" w:tplc="0AA0DBAE" w:tentative="1">
      <w:start w:val="1"/>
      <w:numFmt w:val="bullet"/>
      <w:lvlText w:val=""/>
      <w:lvlJc w:val="left"/>
      <w:pPr>
        <w:tabs>
          <w:tab w:val="num" w:pos="3600"/>
        </w:tabs>
        <w:ind w:left="3600" w:hanging="360"/>
      </w:pPr>
      <w:rPr>
        <w:rFonts w:ascii="Wingdings" w:hAnsi="Wingdings" w:hint="default"/>
      </w:rPr>
    </w:lvl>
    <w:lvl w:ilvl="5" w:tplc="4CE8E5D4" w:tentative="1">
      <w:start w:val="1"/>
      <w:numFmt w:val="bullet"/>
      <w:lvlText w:val=""/>
      <w:lvlJc w:val="left"/>
      <w:pPr>
        <w:tabs>
          <w:tab w:val="num" w:pos="4320"/>
        </w:tabs>
        <w:ind w:left="4320" w:hanging="360"/>
      </w:pPr>
      <w:rPr>
        <w:rFonts w:ascii="Wingdings" w:hAnsi="Wingdings" w:hint="default"/>
      </w:rPr>
    </w:lvl>
    <w:lvl w:ilvl="6" w:tplc="87F416D4" w:tentative="1">
      <w:start w:val="1"/>
      <w:numFmt w:val="bullet"/>
      <w:lvlText w:val=""/>
      <w:lvlJc w:val="left"/>
      <w:pPr>
        <w:tabs>
          <w:tab w:val="num" w:pos="5040"/>
        </w:tabs>
        <w:ind w:left="5040" w:hanging="360"/>
      </w:pPr>
      <w:rPr>
        <w:rFonts w:ascii="Wingdings" w:hAnsi="Wingdings" w:hint="default"/>
      </w:rPr>
    </w:lvl>
    <w:lvl w:ilvl="7" w:tplc="27DCAC3C" w:tentative="1">
      <w:start w:val="1"/>
      <w:numFmt w:val="bullet"/>
      <w:lvlText w:val=""/>
      <w:lvlJc w:val="left"/>
      <w:pPr>
        <w:tabs>
          <w:tab w:val="num" w:pos="5760"/>
        </w:tabs>
        <w:ind w:left="5760" w:hanging="360"/>
      </w:pPr>
      <w:rPr>
        <w:rFonts w:ascii="Wingdings" w:hAnsi="Wingdings" w:hint="default"/>
      </w:rPr>
    </w:lvl>
    <w:lvl w:ilvl="8" w:tplc="0EB8E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B1332"/>
    <w:multiLevelType w:val="hybridMultilevel"/>
    <w:tmpl w:val="45CC25DC"/>
    <w:lvl w:ilvl="0" w:tplc="AA9EFACC">
      <w:start w:val="1"/>
      <w:numFmt w:val="bullet"/>
      <w:lvlText w:val=""/>
      <w:lvlJc w:val="left"/>
      <w:pPr>
        <w:tabs>
          <w:tab w:val="num" w:pos="720"/>
        </w:tabs>
        <w:ind w:left="720" w:hanging="360"/>
      </w:pPr>
      <w:rPr>
        <w:rFonts w:ascii="Wingdings" w:hAnsi="Wingdings" w:hint="default"/>
      </w:rPr>
    </w:lvl>
    <w:lvl w:ilvl="1" w:tplc="08D42C94" w:tentative="1">
      <w:start w:val="1"/>
      <w:numFmt w:val="bullet"/>
      <w:lvlText w:val=""/>
      <w:lvlJc w:val="left"/>
      <w:pPr>
        <w:tabs>
          <w:tab w:val="num" w:pos="1440"/>
        </w:tabs>
        <w:ind w:left="1440" w:hanging="360"/>
      </w:pPr>
      <w:rPr>
        <w:rFonts w:ascii="Wingdings" w:hAnsi="Wingdings" w:hint="default"/>
      </w:rPr>
    </w:lvl>
    <w:lvl w:ilvl="2" w:tplc="83BC5AFA" w:tentative="1">
      <w:start w:val="1"/>
      <w:numFmt w:val="bullet"/>
      <w:lvlText w:val=""/>
      <w:lvlJc w:val="left"/>
      <w:pPr>
        <w:tabs>
          <w:tab w:val="num" w:pos="2160"/>
        </w:tabs>
        <w:ind w:left="2160" w:hanging="360"/>
      </w:pPr>
      <w:rPr>
        <w:rFonts w:ascii="Wingdings" w:hAnsi="Wingdings" w:hint="default"/>
      </w:rPr>
    </w:lvl>
    <w:lvl w:ilvl="3" w:tplc="AB80CD24" w:tentative="1">
      <w:start w:val="1"/>
      <w:numFmt w:val="bullet"/>
      <w:lvlText w:val=""/>
      <w:lvlJc w:val="left"/>
      <w:pPr>
        <w:tabs>
          <w:tab w:val="num" w:pos="2880"/>
        </w:tabs>
        <w:ind w:left="2880" w:hanging="360"/>
      </w:pPr>
      <w:rPr>
        <w:rFonts w:ascii="Wingdings" w:hAnsi="Wingdings" w:hint="default"/>
      </w:rPr>
    </w:lvl>
    <w:lvl w:ilvl="4" w:tplc="6AAA9B36" w:tentative="1">
      <w:start w:val="1"/>
      <w:numFmt w:val="bullet"/>
      <w:lvlText w:val=""/>
      <w:lvlJc w:val="left"/>
      <w:pPr>
        <w:tabs>
          <w:tab w:val="num" w:pos="3600"/>
        </w:tabs>
        <w:ind w:left="3600" w:hanging="360"/>
      </w:pPr>
      <w:rPr>
        <w:rFonts w:ascii="Wingdings" w:hAnsi="Wingdings" w:hint="default"/>
      </w:rPr>
    </w:lvl>
    <w:lvl w:ilvl="5" w:tplc="1770AAC0" w:tentative="1">
      <w:start w:val="1"/>
      <w:numFmt w:val="bullet"/>
      <w:lvlText w:val=""/>
      <w:lvlJc w:val="left"/>
      <w:pPr>
        <w:tabs>
          <w:tab w:val="num" w:pos="4320"/>
        </w:tabs>
        <w:ind w:left="4320" w:hanging="360"/>
      </w:pPr>
      <w:rPr>
        <w:rFonts w:ascii="Wingdings" w:hAnsi="Wingdings" w:hint="default"/>
      </w:rPr>
    </w:lvl>
    <w:lvl w:ilvl="6" w:tplc="F6026F86" w:tentative="1">
      <w:start w:val="1"/>
      <w:numFmt w:val="bullet"/>
      <w:lvlText w:val=""/>
      <w:lvlJc w:val="left"/>
      <w:pPr>
        <w:tabs>
          <w:tab w:val="num" w:pos="5040"/>
        </w:tabs>
        <w:ind w:left="5040" w:hanging="360"/>
      </w:pPr>
      <w:rPr>
        <w:rFonts w:ascii="Wingdings" w:hAnsi="Wingdings" w:hint="default"/>
      </w:rPr>
    </w:lvl>
    <w:lvl w:ilvl="7" w:tplc="C9C6390A" w:tentative="1">
      <w:start w:val="1"/>
      <w:numFmt w:val="bullet"/>
      <w:lvlText w:val=""/>
      <w:lvlJc w:val="left"/>
      <w:pPr>
        <w:tabs>
          <w:tab w:val="num" w:pos="5760"/>
        </w:tabs>
        <w:ind w:left="5760" w:hanging="360"/>
      </w:pPr>
      <w:rPr>
        <w:rFonts w:ascii="Wingdings" w:hAnsi="Wingdings" w:hint="default"/>
      </w:rPr>
    </w:lvl>
    <w:lvl w:ilvl="8" w:tplc="B2B8C6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E6D37"/>
    <w:multiLevelType w:val="multilevel"/>
    <w:tmpl w:val="D0B2DEDC"/>
    <w:lvl w:ilvl="0">
      <w:start w:val="3"/>
      <w:numFmt w:val="decimal"/>
      <w:lvlText w:val="%1"/>
      <w:lvlJc w:val="left"/>
      <w:pPr>
        <w:ind w:hanging="458"/>
      </w:pPr>
      <w:rPr>
        <w:rFonts w:hint="default"/>
      </w:rPr>
    </w:lvl>
    <w:lvl w:ilvl="1">
      <w:start w:val="3"/>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2E20A19"/>
    <w:multiLevelType w:val="hybridMultilevel"/>
    <w:tmpl w:val="309C4248"/>
    <w:lvl w:ilvl="0" w:tplc="0F0C87C8">
      <w:start w:val="1"/>
      <w:numFmt w:val="bullet"/>
      <w:lvlText w:val=""/>
      <w:lvlJc w:val="left"/>
      <w:pPr>
        <w:tabs>
          <w:tab w:val="num" w:pos="720"/>
        </w:tabs>
        <w:ind w:left="720" w:hanging="360"/>
      </w:pPr>
      <w:rPr>
        <w:rFonts w:ascii="Wingdings" w:hAnsi="Wingdings" w:hint="default"/>
      </w:rPr>
    </w:lvl>
    <w:lvl w:ilvl="1" w:tplc="82CC62EE" w:tentative="1">
      <w:start w:val="1"/>
      <w:numFmt w:val="bullet"/>
      <w:lvlText w:val=""/>
      <w:lvlJc w:val="left"/>
      <w:pPr>
        <w:tabs>
          <w:tab w:val="num" w:pos="1440"/>
        </w:tabs>
        <w:ind w:left="1440" w:hanging="360"/>
      </w:pPr>
      <w:rPr>
        <w:rFonts w:ascii="Wingdings" w:hAnsi="Wingdings" w:hint="default"/>
      </w:rPr>
    </w:lvl>
    <w:lvl w:ilvl="2" w:tplc="9F867DBC" w:tentative="1">
      <w:start w:val="1"/>
      <w:numFmt w:val="bullet"/>
      <w:lvlText w:val=""/>
      <w:lvlJc w:val="left"/>
      <w:pPr>
        <w:tabs>
          <w:tab w:val="num" w:pos="2160"/>
        </w:tabs>
        <w:ind w:left="2160" w:hanging="360"/>
      </w:pPr>
      <w:rPr>
        <w:rFonts w:ascii="Wingdings" w:hAnsi="Wingdings" w:hint="default"/>
      </w:rPr>
    </w:lvl>
    <w:lvl w:ilvl="3" w:tplc="F47A8FCE" w:tentative="1">
      <w:start w:val="1"/>
      <w:numFmt w:val="bullet"/>
      <w:lvlText w:val=""/>
      <w:lvlJc w:val="left"/>
      <w:pPr>
        <w:tabs>
          <w:tab w:val="num" w:pos="2880"/>
        </w:tabs>
        <w:ind w:left="2880" w:hanging="360"/>
      </w:pPr>
      <w:rPr>
        <w:rFonts w:ascii="Wingdings" w:hAnsi="Wingdings" w:hint="default"/>
      </w:rPr>
    </w:lvl>
    <w:lvl w:ilvl="4" w:tplc="4100066E" w:tentative="1">
      <w:start w:val="1"/>
      <w:numFmt w:val="bullet"/>
      <w:lvlText w:val=""/>
      <w:lvlJc w:val="left"/>
      <w:pPr>
        <w:tabs>
          <w:tab w:val="num" w:pos="3600"/>
        </w:tabs>
        <w:ind w:left="3600" w:hanging="360"/>
      </w:pPr>
      <w:rPr>
        <w:rFonts w:ascii="Wingdings" w:hAnsi="Wingdings" w:hint="default"/>
      </w:rPr>
    </w:lvl>
    <w:lvl w:ilvl="5" w:tplc="F62EE820" w:tentative="1">
      <w:start w:val="1"/>
      <w:numFmt w:val="bullet"/>
      <w:lvlText w:val=""/>
      <w:lvlJc w:val="left"/>
      <w:pPr>
        <w:tabs>
          <w:tab w:val="num" w:pos="4320"/>
        </w:tabs>
        <w:ind w:left="4320" w:hanging="360"/>
      </w:pPr>
      <w:rPr>
        <w:rFonts w:ascii="Wingdings" w:hAnsi="Wingdings" w:hint="default"/>
      </w:rPr>
    </w:lvl>
    <w:lvl w:ilvl="6" w:tplc="9B823A66" w:tentative="1">
      <w:start w:val="1"/>
      <w:numFmt w:val="bullet"/>
      <w:lvlText w:val=""/>
      <w:lvlJc w:val="left"/>
      <w:pPr>
        <w:tabs>
          <w:tab w:val="num" w:pos="5040"/>
        </w:tabs>
        <w:ind w:left="5040" w:hanging="360"/>
      </w:pPr>
      <w:rPr>
        <w:rFonts w:ascii="Wingdings" w:hAnsi="Wingdings" w:hint="default"/>
      </w:rPr>
    </w:lvl>
    <w:lvl w:ilvl="7" w:tplc="E49A8A66" w:tentative="1">
      <w:start w:val="1"/>
      <w:numFmt w:val="bullet"/>
      <w:lvlText w:val=""/>
      <w:lvlJc w:val="left"/>
      <w:pPr>
        <w:tabs>
          <w:tab w:val="num" w:pos="5760"/>
        </w:tabs>
        <w:ind w:left="5760" w:hanging="360"/>
      </w:pPr>
      <w:rPr>
        <w:rFonts w:ascii="Wingdings" w:hAnsi="Wingdings" w:hint="default"/>
      </w:rPr>
    </w:lvl>
    <w:lvl w:ilvl="8" w:tplc="0FF6D6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12E59"/>
    <w:multiLevelType w:val="hybridMultilevel"/>
    <w:tmpl w:val="A96287B2"/>
    <w:lvl w:ilvl="0" w:tplc="E14CA65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82C0212"/>
    <w:multiLevelType w:val="multilevel"/>
    <w:tmpl w:val="543010A2"/>
    <w:lvl w:ilvl="0">
      <w:start w:val="3"/>
      <w:numFmt w:val="decimal"/>
      <w:lvlText w:val="%1"/>
      <w:lvlJc w:val="left"/>
      <w:pPr>
        <w:ind w:hanging="458"/>
      </w:pPr>
      <w:rPr>
        <w:rFonts w:hint="default"/>
      </w:rPr>
    </w:lvl>
    <w:lvl w:ilvl="1">
      <w:start w:val="5"/>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B4848BD"/>
    <w:multiLevelType w:val="multilevel"/>
    <w:tmpl w:val="791A514A"/>
    <w:lvl w:ilvl="0">
      <w:start w:val="5"/>
      <w:numFmt w:val="decimal"/>
      <w:lvlText w:val="%1"/>
      <w:lvlJc w:val="left"/>
      <w:pPr>
        <w:ind w:hanging="459"/>
      </w:pPr>
      <w:rPr>
        <w:rFonts w:hint="default"/>
      </w:rPr>
    </w:lvl>
    <w:lvl w:ilvl="1">
      <w:start w:val="3"/>
      <w:numFmt w:val="decimal"/>
      <w:lvlText w:val="%1.%2"/>
      <w:lvlJc w:val="left"/>
      <w:pPr>
        <w:ind w:hanging="459"/>
      </w:pPr>
      <w:rPr>
        <w:rFonts w:hint="default"/>
      </w:rPr>
    </w:lvl>
    <w:lvl w:ilvl="2">
      <w:start w:val="1"/>
      <w:numFmt w:val="decimal"/>
      <w:lvlText w:val="%1.%2.%3"/>
      <w:lvlJc w:val="left"/>
      <w:pPr>
        <w:ind w:hanging="459"/>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F192C81"/>
    <w:multiLevelType w:val="multilevel"/>
    <w:tmpl w:val="DB1C6DC0"/>
    <w:lvl w:ilvl="0">
      <w:start w:val="5"/>
      <w:numFmt w:val="decimal"/>
      <w:lvlText w:val="%1"/>
      <w:lvlJc w:val="left"/>
      <w:pPr>
        <w:ind w:hanging="275"/>
      </w:pPr>
      <w:rPr>
        <w:rFonts w:hint="default"/>
      </w:rPr>
    </w:lvl>
    <w:lvl w:ilvl="1">
      <w:start w:val="2"/>
      <w:numFmt w:val="decimal"/>
      <w:lvlText w:val="%1.%2"/>
      <w:lvlJc w:val="left"/>
      <w:pPr>
        <w:ind w:hanging="275"/>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FA41B4A"/>
    <w:multiLevelType w:val="hybridMultilevel"/>
    <w:tmpl w:val="502AF034"/>
    <w:lvl w:ilvl="0" w:tplc="BB66AAD8">
      <w:start w:val="1"/>
      <w:numFmt w:val="bullet"/>
      <w:lvlText w:val=""/>
      <w:lvlJc w:val="left"/>
      <w:pPr>
        <w:tabs>
          <w:tab w:val="num" w:pos="720"/>
        </w:tabs>
        <w:ind w:left="720" w:hanging="360"/>
      </w:pPr>
      <w:rPr>
        <w:rFonts w:ascii="Wingdings" w:hAnsi="Wingdings" w:hint="default"/>
      </w:rPr>
    </w:lvl>
    <w:lvl w:ilvl="1" w:tplc="CAC8DAF0" w:tentative="1">
      <w:start w:val="1"/>
      <w:numFmt w:val="bullet"/>
      <w:lvlText w:val=""/>
      <w:lvlJc w:val="left"/>
      <w:pPr>
        <w:tabs>
          <w:tab w:val="num" w:pos="1440"/>
        </w:tabs>
        <w:ind w:left="1440" w:hanging="360"/>
      </w:pPr>
      <w:rPr>
        <w:rFonts w:ascii="Wingdings" w:hAnsi="Wingdings" w:hint="default"/>
      </w:rPr>
    </w:lvl>
    <w:lvl w:ilvl="2" w:tplc="A378B5AE" w:tentative="1">
      <w:start w:val="1"/>
      <w:numFmt w:val="bullet"/>
      <w:lvlText w:val=""/>
      <w:lvlJc w:val="left"/>
      <w:pPr>
        <w:tabs>
          <w:tab w:val="num" w:pos="2160"/>
        </w:tabs>
        <w:ind w:left="2160" w:hanging="360"/>
      </w:pPr>
      <w:rPr>
        <w:rFonts w:ascii="Wingdings" w:hAnsi="Wingdings" w:hint="default"/>
      </w:rPr>
    </w:lvl>
    <w:lvl w:ilvl="3" w:tplc="56A202EC" w:tentative="1">
      <w:start w:val="1"/>
      <w:numFmt w:val="bullet"/>
      <w:lvlText w:val=""/>
      <w:lvlJc w:val="left"/>
      <w:pPr>
        <w:tabs>
          <w:tab w:val="num" w:pos="2880"/>
        </w:tabs>
        <w:ind w:left="2880" w:hanging="360"/>
      </w:pPr>
      <w:rPr>
        <w:rFonts w:ascii="Wingdings" w:hAnsi="Wingdings" w:hint="default"/>
      </w:rPr>
    </w:lvl>
    <w:lvl w:ilvl="4" w:tplc="6A442A5A" w:tentative="1">
      <w:start w:val="1"/>
      <w:numFmt w:val="bullet"/>
      <w:lvlText w:val=""/>
      <w:lvlJc w:val="left"/>
      <w:pPr>
        <w:tabs>
          <w:tab w:val="num" w:pos="3600"/>
        </w:tabs>
        <w:ind w:left="3600" w:hanging="360"/>
      </w:pPr>
      <w:rPr>
        <w:rFonts w:ascii="Wingdings" w:hAnsi="Wingdings" w:hint="default"/>
      </w:rPr>
    </w:lvl>
    <w:lvl w:ilvl="5" w:tplc="24149594" w:tentative="1">
      <w:start w:val="1"/>
      <w:numFmt w:val="bullet"/>
      <w:lvlText w:val=""/>
      <w:lvlJc w:val="left"/>
      <w:pPr>
        <w:tabs>
          <w:tab w:val="num" w:pos="4320"/>
        </w:tabs>
        <w:ind w:left="4320" w:hanging="360"/>
      </w:pPr>
      <w:rPr>
        <w:rFonts w:ascii="Wingdings" w:hAnsi="Wingdings" w:hint="default"/>
      </w:rPr>
    </w:lvl>
    <w:lvl w:ilvl="6" w:tplc="B3D68B04" w:tentative="1">
      <w:start w:val="1"/>
      <w:numFmt w:val="bullet"/>
      <w:lvlText w:val=""/>
      <w:lvlJc w:val="left"/>
      <w:pPr>
        <w:tabs>
          <w:tab w:val="num" w:pos="5040"/>
        </w:tabs>
        <w:ind w:left="5040" w:hanging="360"/>
      </w:pPr>
      <w:rPr>
        <w:rFonts w:ascii="Wingdings" w:hAnsi="Wingdings" w:hint="default"/>
      </w:rPr>
    </w:lvl>
    <w:lvl w:ilvl="7" w:tplc="AF6C40AA" w:tentative="1">
      <w:start w:val="1"/>
      <w:numFmt w:val="bullet"/>
      <w:lvlText w:val=""/>
      <w:lvlJc w:val="left"/>
      <w:pPr>
        <w:tabs>
          <w:tab w:val="num" w:pos="5760"/>
        </w:tabs>
        <w:ind w:left="5760" w:hanging="360"/>
      </w:pPr>
      <w:rPr>
        <w:rFonts w:ascii="Wingdings" w:hAnsi="Wingdings" w:hint="default"/>
      </w:rPr>
    </w:lvl>
    <w:lvl w:ilvl="8" w:tplc="1F6A67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3" w15:restartNumberingAfterBreak="0">
    <w:nsid w:val="2D1A6EE7"/>
    <w:multiLevelType w:val="multilevel"/>
    <w:tmpl w:val="FC9A3A90"/>
    <w:lvl w:ilvl="0">
      <w:start w:val="5"/>
      <w:numFmt w:val="decimal"/>
      <w:lvlText w:val="%1"/>
      <w:lvlJc w:val="left"/>
      <w:pPr>
        <w:ind w:hanging="456"/>
      </w:pPr>
      <w:rPr>
        <w:rFonts w:hint="default"/>
      </w:rPr>
    </w:lvl>
    <w:lvl w:ilvl="1">
      <w:start w:val="4"/>
      <w:numFmt w:val="decimal"/>
      <w:lvlText w:val="%1.%2"/>
      <w:lvlJc w:val="left"/>
      <w:pPr>
        <w:ind w:hanging="456"/>
      </w:pPr>
      <w:rPr>
        <w:rFonts w:hint="default"/>
      </w:rPr>
    </w:lvl>
    <w:lvl w:ilvl="2">
      <w:start w:val="1"/>
      <w:numFmt w:val="decimal"/>
      <w:lvlText w:val="%1.%2.%3"/>
      <w:lvlJc w:val="left"/>
      <w:pPr>
        <w:ind w:hanging="456"/>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7E92378"/>
    <w:multiLevelType w:val="multilevel"/>
    <w:tmpl w:val="F9DCFCC0"/>
    <w:lvl w:ilvl="0">
      <w:start w:val="3"/>
      <w:numFmt w:val="decimal"/>
      <w:lvlText w:val="%1"/>
      <w:lvlJc w:val="left"/>
      <w:pPr>
        <w:ind w:hanging="455"/>
      </w:pPr>
      <w:rPr>
        <w:rFonts w:hint="default"/>
      </w:rPr>
    </w:lvl>
    <w:lvl w:ilvl="1">
      <w:start w:val="4"/>
      <w:numFmt w:val="decimal"/>
      <w:lvlText w:val="%1.%2"/>
      <w:lvlJc w:val="left"/>
      <w:pPr>
        <w:ind w:hanging="455"/>
      </w:pPr>
      <w:rPr>
        <w:rFonts w:hint="default"/>
      </w:rPr>
    </w:lvl>
    <w:lvl w:ilvl="2">
      <w:start w:val="1"/>
      <w:numFmt w:val="decimal"/>
      <w:lvlText w:val="%1.%2.%3"/>
      <w:lvlJc w:val="left"/>
      <w:pPr>
        <w:ind w:hanging="455"/>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B487CB4"/>
    <w:multiLevelType w:val="multilevel"/>
    <w:tmpl w:val="ECF4151A"/>
    <w:lvl w:ilvl="0">
      <w:start w:val="6"/>
      <w:numFmt w:val="decimal"/>
      <w:lvlText w:val="%1"/>
      <w:lvlJc w:val="left"/>
      <w:pPr>
        <w:ind w:hanging="272"/>
      </w:pPr>
      <w:rPr>
        <w:rFonts w:hint="default"/>
      </w:rPr>
    </w:lvl>
    <w:lvl w:ilvl="1">
      <w:start w:val="1"/>
      <w:numFmt w:val="decimal"/>
      <w:lvlText w:val="%1.%2"/>
      <w:lvlJc w:val="left"/>
      <w:pPr>
        <w:ind w:hanging="272"/>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DF94BF8"/>
    <w:multiLevelType w:val="multilevel"/>
    <w:tmpl w:val="F36AD902"/>
    <w:lvl w:ilvl="0">
      <w:start w:val="5"/>
      <w:numFmt w:val="decimal"/>
      <w:lvlText w:val="%1"/>
      <w:lvlJc w:val="left"/>
      <w:pPr>
        <w:ind w:hanging="464"/>
      </w:pPr>
      <w:rPr>
        <w:rFonts w:hint="default"/>
      </w:rPr>
    </w:lvl>
    <w:lvl w:ilvl="1">
      <w:start w:val="1"/>
      <w:numFmt w:val="decimal"/>
      <w:lvlText w:val="%1.%2"/>
      <w:lvlJc w:val="left"/>
      <w:pPr>
        <w:ind w:hanging="464"/>
      </w:pPr>
      <w:rPr>
        <w:rFonts w:hint="default"/>
      </w:rPr>
    </w:lvl>
    <w:lvl w:ilvl="2">
      <w:start w:val="1"/>
      <w:numFmt w:val="decimal"/>
      <w:lvlText w:val="%1.%2.%3"/>
      <w:lvlJc w:val="left"/>
      <w:pPr>
        <w:ind w:hanging="464"/>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8" w15:restartNumberingAfterBreak="0">
    <w:nsid w:val="41BD2C2F"/>
    <w:multiLevelType w:val="hybridMultilevel"/>
    <w:tmpl w:val="845C65F6"/>
    <w:lvl w:ilvl="0" w:tplc="12CA3340">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8C5E8F98">
      <w:start w:val="4"/>
      <w:numFmt w:val="decimal"/>
      <w:lvlText w:val="%2."/>
      <w:lvlJc w:val="left"/>
      <w:pPr>
        <w:ind w:hanging="664"/>
        <w:jc w:val="right"/>
      </w:pPr>
      <w:rPr>
        <w:rFonts w:ascii="Franklin Gothic Heavy" w:eastAsia="Franklin Gothic Heavy" w:hAnsi="Franklin Gothic Heavy" w:hint="default"/>
        <w:color w:val="277998"/>
        <w:spacing w:val="5"/>
        <w:sz w:val="48"/>
        <w:szCs w:val="48"/>
      </w:rPr>
    </w:lvl>
    <w:lvl w:ilvl="2" w:tplc="357E696C">
      <w:start w:val="1"/>
      <w:numFmt w:val="bullet"/>
      <w:lvlText w:val="•"/>
      <w:lvlJc w:val="left"/>
      <w:rPr>
        <w:rFonts w:hint="default"/>
      </w:rPr>
    </w:lvl>
    <w:lvl w:ilvl="3" w:tplc="D932009E">
      <w:start w:val="1"/>
      <w:numFmt w:val="bullet"/>
      <w:lvlText w:val="•"/>
      <w:lvlJc w:val="left"/>
      <w:rPr>
        <w:rFonts w:hint="default"/>
      </w:rPr>
    </w:lvl>
    <w:lvl w:ilvl="4" w:tplc="F53C9950">
      <w:start w:val="1"/>
      <w:numFmt w:val="bullet"/>
      <w:lvlText w:val="•"/>
      <w:lvlJc w:val="left"/>
      <w:rPr>
        <w:rFonts w:hint="default"/>
      </w:rPr>
    </w:lvl>
    <w:lvl w:ilvl="5" w:tplc="2F508026">
      <w:start w:val="1"/>
      <w:numFmt w:val="bullet"/>
      <w:lvlText w:val="•"/>
      <w:lvlJc w:val="left"/>
      <w:rPr>
        <w:rFonts w:hint="default"/>
      </w:rPr>
    </w:lvl>
    <w:lvl w:ilvl="6" w:tplc="A0D81DA6">
      <w:start w:val="1"/>
      <w:numFmt w:val="bullet"/>
      <w:lvlText w:val="•"/>
      <w:lvlJc w:val="left"/>
      <w:rPr>
        <w:rFonts w:hint="default"/>
      </w:rPr>
    </w:lvl>
    <w:lvl w:ilvl="7" w:tplc="D4BCAB86">
      <w:start w:val="1"/>
      <w:numFmt w:val="bullet"/>
      <w:lvlText w:val="•"/>
      <w:lvlJc w:val="left"/>
      <w:rPr>
        <w:rFonts w:hint="default"/>
      </w:rPr>
    </w:lvl>
    <w:lvl w:ilvl="8" w:tplc="E96A0B1A">
      <w:start w:val="1"/>
      <w:numFmt w:val="bullet"/>
      <w:lvlText w:val="•"/>
      <w:lvlJc w:val="left"/>
      <w:rPr>
        <w:rFonts w:hint="default"/>
      </w:rPr>
    </w:lvl>
  </w:abstractNum>
  <w:abstractNum w:abstractNumId="19"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620151"/>
    <w:multiLevelType w:val="hybridMultilevel"/>
    <w:tmpl w:val="8110C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2" w15:restartNumberingAfterBreak="0">
    <w:nsid w:val="53F93DD8"/>
    <w:multiLevelType w:val="multilevel"/>
    <w:tmpl w:val="DB864F82"/>
    <w:lvl w:ilvl="0">
      <w:start w:val="3"/>
      <w:numFmt w:val="decimal"/>
      <w:lvlText w:val="%1"/>
      <w:lvlJc w:val="left"/>
      <w:pPr>
        <w:ind w:hanging="463"/>
      </w:pPr>
      <w:rPr>
        <w:rFonts w:hint="default"/>
      </w:rPr>
    </w:lvl>
    <w:lvl w:ilvl="1">
      <w:start w:val="1"/>
      <w:numFmt w:val="decimal"/>
      <w:lvlText w:val="%1.%2"/>
      <w:lvlJc w:val="left"/>
      <w:pPr>
        <w:ind w:hanging="463"/>
      </w:pPr>
      <w:rPr>
        <w:rFonts w:hint="default"/>
      </w:rPr>
    </w:lvl>
    <w:lvl w:ilvl="2">
      <w:start w:val="1"/>
      <w:numFmt w:val="decimal"/>
      <w:lvlText w:val="%1.%2.%3"/>
      <w:lvlJc w:val="left"/>
      <w:pPr>
        <w:ind w:hanging="463"/>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41A26E0"/>
    <w:multiLevelType w:val="hybridMultilevel"/>
    <w:tmpl w:val="5352F3D2"/>
    <w:lvl w:ilvl="0" w:tplc="7D5009D0">
      <w:start w:val="1"/>
      <w:numFmt w:val="bullet"/>
      <w:lvlText w:val=""/>
      <w:lvlJc w:val="left"/>
      <w:pPr>
        <w:tabs>
          <w:tab w:val="num" w:pos="720"/>
        </w:tabs>
        <w:ind w:left="720" w:hanging="360"/>
      </w:pPr>
      <w:rPr>
        <w:rFonts w:ascii="Wingdings" w:hAnsi="Wingdings" w:hint="default"/>
      </w:rPr>
    </w:lvl>
    <w:lvl w:ilvl="1" w:tplc="D8E209EE" w:tentative="1">
      <w:start w:val="1"/>
      <w:numFmt w:val="bullet"/>
      <w:lvlText w:val=""/>
      <w:lvlJc w:val="left"/>
      <w:pPr>
        <w:tabs>
          <w:tab w:val="num" w:pos="1440"/>
        </w:tabs>
        <w:ind w:left="1440" w:hanging="360"/>
      </w:pPr>
      <w:rPr>
        <w:rFonts w:ascii="Wingdings" w:hAnsi="Wingdings" w:hint="default"/>
      </w:rPr>
    </w:lvl>
    <w:lvl w:ilvl="2" w:tplc="35CC5A2A" w:tentative="1">
      <w:start w:val="1"/>
      <w:numFmt w:val="bullet"/>
      <w:lvlText w:val=""/>
      <w:lvlJc w:val="left"/>
      <w:pPr>
        <w:tabs>
          <w:tab w:val="num" w:pos="2160"/>
        </w:tabs>
        <w:ind w:left="2160" w:hanging="360"/>
      </w:pPr>
      <w:rPr>
        <w:rFonts w:ascii="Wingdings" w:hAnsi="Wingdings" w:hint="default"/>
      </w:rPr>
    </w:lvl>
    <w:lvl w:ilvl="3" w:tplc="7A348360" w:tentative="1">
      <w:start w:val="1"/>
      <w:numFmt w:val="bullet"/>
      <w:lvlText w:val=""/>
      <w:lvlJc w:val="left"/>
      <w:pPr>
        <w:tabs>
          <w:tab w:val="num" w:pos="2880"/>
        </w:tabs>
        <w:ind w:left="2880" w:hanging="360"/>
      </w:pPr>
      <w:rPr>
        <w:rFonts w:ascii="Wingdings" w:hAnsi="Wingdings" w:hint="default"/>
      </w:rPr>
    </w:lvl>
    <w:lvl w:ilvl="4" w:tplc="6598D046" w:tentative="1">
      <w:start w:val="1"/>
      <w:numFmt w:val="bullet"/>
      <w:lvlText w:val=""/>
      <w:lvlJc w:val="left"/>
      <w:pPr>
        <w:tabs>
          <w:tab w:val="num" w:pos="3600"/>
        </w:tabs>
        <w:ind w:left="3600" w:hanging="360"/>
      </w:pPr>
      <w:rPr>
        <w:rFonts w:ascii="Wingdings" w:hAnsi="Wingdings" w:hint="default"/>
      </w:rPr>
    </w:lvl>
    <w:lvl w:ilvl="5" w:tplc="BDBED006" w:tentative="1">
      <w:start w:val="1"/>
      <w:numFmt w:val="bullet"/>
      <w:lvlText w:val=""/>
      <w:lvlJc w:val="left"/>
      <w:pPr>
        <w:tabs>
          <w:tab w:val="num" w:pos="4320"/>
        </w:tabs>
        <w:ind w:left="4320" w:hanging="360"/>
      </w:pPr>
      <w:rPr>
        <w:rFonts w:ascii="Wingdings" w:hAnsi="Wingdings" w:hint="default"/>
      </w:rPr>
    </w:lvl>
    <w:lvl w:ilvl="6" w:tplc="061CB26C" w:tentative="1">
      <w:start w:val="1"/>
      <w:numFmt w:val="bullet"/>
      <w:lvlText w:val=""/>
      <w:lvlJc w:val="left"/>
      <w:pPr>
        <w:tabs>
          <w:tab w:val="num" w:pos="5040"/>
        </w:tabs>
        <w:ind w:left="5040" w:hanging="360"/>
      </w:pPr>
      <w:rPr>
        <w:rFonts w:ascii="Wingdings" w:hAnsi="Wingdings" w:hint="default"/>
      </w:rPr>
    </w:lvl>
    <w:lvl w:ilvl="7" w:tplc="6E1CB240" w:tentative="1">
      <w:start w:val="1"/>
      <w:numFmt w:val="bullet"/>
      <w:lvlText w:val=""/>
      <w:lvlJc w:val="left"/>
      <w:pPr>
        <w:tabs>
          <w:tab w:val="num" w:pos="5760"/>
        </w:tabs>
        <w:ind w:left="5760" w:hanging="360"/>
      </w:pPr>
      <w:rPr>
        <w:rFonts w:ascii="Wingdings" w:hAnsi="Wingdings" w:hint="default"/>
      </w:rPr>
    </w:lvl>
    <w:lvl w:ilvl="8" w:tplc="D8584D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25C91"/>
    <w:multiLevelType w:val="hybridMultilevel"/>
    <w:tmpl w:val="C030912E"/>
    <w:lvl w:ilvl="0" w:tplc="25B28132">
      <w:start w:val="1"/>
      <w:numFmt w:val="decimal"/>
      <w:lvlText w:val="%1."/>
      <w:lvlJc w:val="left"/>
      <w:pPr>
        <w:ind w:hanging="284"/>
      </w:pPr>
      <w:rPr>
        <w:rFonts w:ascii="Franklin Gothic Book" w:eastAsia="Franklin Gothic Book" w:hAnsi="Franklin Gothic Book" w:hint="default"/>
        <w:spacing w:val="2"/>
        <w:sz w:val="18"/>
        <w:szCs w:val="18"/>
      </w:rPr>
    </w:lvl>
    <w:lvl w:ilvl="1" w:tplc="D89EAF7E">
      <w:start w:val="1"/>
      <w:numFmt w:val="bullet"/>
      <w:lvlText w:val="•"/>
      <w:lvlJc w:val="left"/>
      <w:rPr>
        <w:rFonts w:hint="default"/>
      </w:rPr>
    </w:lvl>
    <w:lvl w:ilvl="2" w:tplc="2454F05C">
      <w:start w:val="1"/>
      <w:numFmt w:val="bullet"/>
      <w:lvlText w:val="•"/>
      <w:lvlJc w:val="left"/>
      <w:rPr>
        <w:rFonts w:hint="default"/>
      </w:rPr>
    </w:lvl>
    <w:lvl w:ilvl="3" w:tplc="C400B822">
      <w:start w:val="1"/>
      <w:numFmt w:val="bullet"/>
      <w:lvlText w:val="•"/>
      <w:lvlJc w:val="left"/>
      <w:rPr>
        <w:rFonts w:hint="default"/>
      </w:rPr>
    </w:lvl>
    <w:lvl w:ilvl="4" w:tplc="784A20E0">
      <w:start w:val="1"/>
      <w:numFmt w:val="bullet"/>
      <w:lvlText w:val="•"/>
      <w:lvlJc w:val="left"/>
      <w:rPr>
        <w:rFonts w:hint="default"/>
      </w:rPr>
    </w:lvl>
    <w:lvl w:ilvl="5" w:tplc="81889E70">
      <w:start w:val="1"/>
      <w:numFmt w:val="bullet"/>
      <w:lvlText w:val="•"/>
      <w:lvlJc w:val="left"/>
      <w:rPr>
        <w:rFonts w:hint="default"/>
      </w:rPr>
    </w:lvl>
    <w:lvl w:ilvl="6" w:tplc="B930ECE2">
      <w:start w:val="1"/>
      <w:numFmt w:val="bullet"/>
      <w:lvlText w:val="•"/>
      <w:lvlJc w:val="left"/>
      <w:rPr>
        <w:rFonts w:hint="default"/>
      </w:rPr>
    </w:lvl>
    <w:lvl w:ilvl="7" w:tplc="30547B1C">
      <w:start w:val="1"/>
      <w:numFmt w:val="bullet"/>
      <w:lvlText w:val="•"/>
      <w:lvlJc w:val="left"/>
      <w:rPr>
        <w:rFonts w:hint="default"/>
      </w:rPr>
    </w:lvl>
    <w:lvl w:ilvl="8" w:tplc="4BEAE18E">
      <w:start w:val="1"/>
      <w:numFmt w:val="bullet"/>
      <w:lvlText w:val="•"/>
      <w:lvlJc w:val="left"/>
      <w:rPr>
        <w:rFonts w:hint="default"/>
      </w:rPr>
    </w:lvl>
  </w:abstractNum>
  <w:abstractNum w:abstractNumId="25"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6"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969C2"/>
    <w:multiLevelType w:val="hybridMultilevel"/>
    <w:tmpl w:val="175C8D1C"/>
    <w:lvl w:ilvl="0" w:tplc="FC5CE15E">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93828316">
      <w:start w:val="6"/>
      <w:numFmt w:val="decimal"/>
      <w:lvlText w:val="%2."/>
      <w:lvlJc w:val="left"/>
      <w:pPr>
        <w:ind w:hanging="660"/>
        <w:jc w:val="right"/>
      </w:pPr>
      <w:rPr>
        <w:rFonts w:ascii="Franklin Gothic Heavy" w:eastAsia="Franklin Gothic Heavy" w:hAnsi="Franklin Gothic Heavy" w:hint="default"/>
        <w:color w:val="277998"/>
        <w:spacing w:val="1"/>
        <w:sz w:val="48"/>
        <w:szCs w:val="48"/>
      </w:rPr>
    </w:lvl>
    <w:lvl w:ilvl="2" w:tplc="7AB4DCDC">
      <w:start w:val="1"/>
      <w:numFmt w:val="bullet"/>
      <w:lvlText w:val="•"/>
      <w:lvlJc w:val="left"/>
      <w:rPr>
        <w:rFonts w:hint="default"/>
      </w:rPr>
    </w:lvl>
    <w:lvl w:ilvl="3" w:tplc="6E2E33AE">
      <w:start w:val="1"/>
      <w:numFmt w:val="bullet"/>
      <w:lvlText w:val="•"/>
      <w:lvlJc w:val="left"/>
      <w:rPr>
        <w:rFonts w:hint="default"/>
      </w:rPr>
    </w:lvl>
    <w:lvl w:ilvl="4" w:tplc="E5F0ABB6">
      <w:start w:val="1"/>
      <w:numFmt w:val="bullet"/>
      <w:lvlText w:val="•"/>
      <w:lvlJc w:val="left"/>
      <w:rPr>
        <w:rFonts w:hint="default"/>
      </w:rPr>
    </w:lvl>
    <w:lvl w:ilvl="5" w:tplc="E36AE5F2">
      <w:start w:val="1"/>
      <w:numFmt w:val="bullet"/>
      <w:lvlText w:val="•"/>
      <w:lvlJc w:val="left"/>
      <w:rPr>
        <w:rFonts w:hint="default"/>
      </w:rPr>
    </w:lvl>
    <w:lvl w:ilvl="6" w:tplc="F7900EDC">
      <w:start w:val="1"/>
      <w:numFmt w:val="bullet"/>
      <w:lvlText w:val="•"/>
      <w:lvlJc w:val="left"/>
      <w:rPr>
        <w:rFonts w:hint="default"/>
      </w:rPr>
    </w:lvl>
    <w:lvl w:ilvl="7" w:tplc="54D4E2CC">
      <w:start w:val="1"/>
      <w:numFmt w:val="bullet"/>
      <w:lvlText w:val="•"/>
      <w:lvlJc w:val="left"/>
      <w:rPr>
        <w:rFonts w:hint="default"/>
      </w:rPr>
    </w:lvl>
    <w:lvl w:ilvl="8" w:tplc="68CE3BBE">
      <w:start w:val="1"/>
      <w:numFmt w:val="bullet"/>
      <w:lvlText w:val="•"/>
      <w:lvlJc w:val="left"/>
      <w:rPr>
        <w:rFonts w:hint="default"/>
      </w:rPr>
    </w:lvl>
  </w:abstractNum>
  <w:abstractNum w:abstractNumId="28" w15:restartNumberingAfterBreak="0">
    <w:nsid w:val="799B046C"/>
    <w:multiLevelType w:val="multilevel"/>
    <w:tmpl w:val="BB3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F7C15"/>
    <w:multiLevelType w:val="hybridMultilevel"/>
    <w:tmpl w:val="F8C89A9A"/>
    <w:lvl w:ilvl="0" w:tplc="A8FEB09C">
      <w:start w:val="1"/>
      <w:numFmt w:val="bullet"/>
      <w:lvlText w:val=""/>
      <w:lvlJc w:val="left"/>
      <w:pPr>
        <w:tabs>
          <w:tab w:val="num" w:pos="720"/>
        </w:tabs>
        <w:ind w:left="720" w:hanging="360"/>
      </w:pPr>
      <w:rPr>
        <w:rFonts w:ascii="Wingdings" w:hAnsi="Wingdings" w:hint="default"/>
      </w:rPr>
    </w:lvl>
    <w:lvl w:ilvl="1" w:tplc="F20AF8B2" w:tentative="1">
      <w:start w:val="1"/>
      <w:numFmt w:val="bullet"/>
      <w:lvlText w:val=""/>
      <w:lvlJc w:val="left"/>
      <w:pPr>
        <w:tabs>
          <w:tab w:val="num" w:pos="1440"/>
        </w:tabs>
        <w:ind w:left="1440" w:hanging="360"/>
      </w:pPr>
      <w:rPr>
        <w:rFonts w:ascii="Wingdings" w:hAnsi="Wingdings" w:hint="default"/>
      </w:rPr>
    </w:lvl>
    <w:lvl w:ilvl="2" w:tplc="69B0E7D4" w:tentative="1">
      <w:start w:val="1"/>
      <w:numFmt w:val="bullet"/>
      <w:lvlText w:val=""/>
      <w:lvlJc w:val="left"/>
      <w:pPr>
        <w:tabs>
          <w:tab w:val="num" w:pos="2160"/>
        </w:tabs>
        <w:ind w:left="2160" w:hanging="360"/>
      </w:pPr>
      <w:rPr>
        <w:rFonts w:ascii="Wingdings" w:hAnsi="Wingdings" w:hint="default"/>
      </w:rPr>
    </w:lvl>
    <w:lvl w:ilvl="3" w:tplc="535C7518" w:tentative="1">
      <w:start w:val="1"/>
      <w:numFmt w:val="bullet"/>
      <w:lvlText w:val=""/>
      <w:lvlJc w:val="left"/>
      <w:pPr>
        <w:tabs>
          <w:tab w:val="num" w:pos="2880"/>
        </w:tabs>
        <w:ind w:left="2880" w:hanging="360"/>
      </w:pPr>
      <w:rPr>
        <w:rFonts w:ascii="Wingdings" w:hAnsi="Wingdings" w:hint="default"/>
      </w:rPr>
    </w:lvl>
    <w:lvl w:ilvl="4" w:tplc="9334C8D0" w:tentative="1">
      <w:start w:val="1"/>
      <w:numFmt w:val="bullet"/>
      <w:lvlText w:val=""/>
      <w:lvlJc w:val="left"/>
      <w:pPr>
        <w:tabs>
          <w:tab w:val="num" w:pos="3600"/>
        </w:tabs>
        <w:ind w:left="3600" w:hanging="360"/>
      </w:pPr>
      <w:rPr>
        <w:rFonts w:ascii="Wingdings" w:hAnsi="Wingdings" w:hint="default"/>
      </w:rPr>
    </w:lvl>
    <w:lvl w:ilvl="5" w:tplc="4AE24D54" w:tentative="1">
      <w:start w:val="1"/>
      <w:numFmt w:val="bullet"/>
      <w:lvlText w:val=""/>
      <w:lvlJc w:val="left"/>
      <w:pPr>
        <w:tabs>
          <w:tab w:val="num" w:pos="4320"/>
        </w:tabs>
        <w:ind w:left="4320" w:hanging="360"/>
      </w:pPr>
      <w:rPr>
        <w:rFonts w:ascii="Wingdings" w:hAnsi="Wingdings" w:hint="default"/>
      </w:rPr>
    </w:lvl>
    <w:lvl w:ilvl="6" w:tplc="0C1E48C8" w:tentative="1">
      <w:start w:val="1"/>
      <w:numFmt w:val="bullet"/>
      <w:lvlText w:val=""/>
      <w:lvlJc w:val="left"/>
      <w:pPr>
        <w:tabs>
          <w:tab w:val="num" w:pos="5040"/>
        </w:tabs>
        <w:ind w:left="5040" w:hanging="360"/>
      </w:pPr>
      <w:rPr>
        <w:rFonts w:ascii="Wingdings" w:hAnsi="Wingdings" w:hint="default"/>
      </w:rPr>
    </w:lvl>
    <w:lvl w:ilvl="7" w:tplc="84E23F56" w:tentative="1">
      <w:start w:val="1"/>
      <w:numFmt w:val="bullet"/>
      <w:lvlText w:val=""/>
      <w:lvlJc w:val="left"/>
      <w:pPr>
        <w:tabs>
          <w:tab w:val="num" w:pos="5760"/>
        </w:tabs>
        <w:ind w:left="5760" w:hanging="360"/>
      </w:pPr>
      <w:rPr>
        <w:rFonts w:ascii="Wingdings" w:hAnsi="Wingdings" w:hint="default"/>
      </w:rPr>
    </w:lvl>
    <w:lvl w:ilvl="8" w:tplc="207E00CE" w:tentative="1">
      <w:start w:val="1"/>
      <w:numFmt w:val="bullet"/>
      <w:lvlText w:val=""/>
      <w:lvlJc w:val="left"/>
      <w:pPr>
        <w:tabs>
          <w:tab w:val="num" w:pos="6480"/>
        </w:tabs>
        <w:ind w:left="6480" w:hanging="360"/>
      </w:pPr>
      <w:rPr>
        <w:rFonts w:ascii="Wingdings" w:hAnsi="Wingdings" w:hint="default"/>
      </w:rPr>
    </w:lvl>
  </w:abstractNum>
  <w:num w:numId="1" w16cid:durableId="240675696">
    <w:abstractNumId w:val="19"/>
  </w:num>
  <w:num w:numId="2" w16cid:durableId="1726832918">
    <w:abstractNumId w:val="12"/>
  </w:num>
  <w:num w:numId="3" w16cid:durableId="1072511759">
    <w:abstractNumId w:val="21"/>
  </w:num>
  <w:num w:numId="4" w16cid:durableId="1645045160">
    <w:abstractNumId w:val="25"/>
  </w:num>
  <w:num w:numId="5" w16cid:durableId="513030283">
    <w:abstractNumId w:val="17"/>
  </w:num>
  <w:num w:numId="6" w16cid:durableId="1280406939">
    <w:abstractNumId w:val="11"/>
  </w:num>
  <w:num w:numId="7" w16cid:durableId="1729693958">
    <w:abstractNumId w:val="26"/>
  </w:num>
  <w:num w:numId="8" w16cid:durableId="704331242">
    <w:abstractNumId w:val="15"/>
  </w:num>
  <w:num w:numId="9" w16cid:durableId="1949698373">
    <w:abstractNumId w:val="27"/>
  </w:num>
  <w:num w:numId="10" w16cid:durableId="1725055705">
    <w:abstractNumId w:val="13"/>
  </w:num>
  <w:num w:numId="11" w16cid:durableId="577447975">
    <w:abstractNumId w:val="8"/>
  </w:num>
  <w:num w:numId="12" w16cid:durableId="1201355958">
    <w:abstractNumId w:val="9"/>
  </w:num>
  <w:num w:numId="13" w16cid:durableId="2076202785">
    <w:abstractNumId w:val="16"/>
  </w:num>
  <w:num w:numId="14" w16cid:durableId="437527830">
    <w:abstractNumId w:val="18"/>
  </w:num>
  <w:num w:numId="15" w16cid:durableId="707530890">
    <w:abstractNumId w:val="7"/>
  </w:num>
  <w:num w:numId="16" w16cid:durableId="664944283">
    <w:abstractNumId w:val="14"/>
  </w:num>
  <w:num w:numId="17" w16cid:durableId="1488982325">
    <w:abstractNumId w:val="4"/>
  </w:num>
  <w:num w:numId="18" w16cid:durableId="1087270754">
    <w:abstractNumId w:val="24"/>
  </w:num>
  <w:num w:numId="19" w16cid:durableId="169608913">
    <w:abstractNumId w:val="22"/>
  </w:num>
  <w:num w:numId="20" w16cid:durableId="1701784804">
    <w:abstractNumId w:val="0"/>
  </w:num>
  <w:num w:numId="21" w16cid:durableId="482045026">
    <w:abstractNumId w:val="28"/>
  </w:num>
  <w:num w:numId="22" w16cid:durableId="1611620483">
    <w:abstractNumId w:val="2"/>
  </w:num>
  <w:num w:numId="23" w16cid:durableId="1032535344">
    <w:abstractNumId w:val="10"/>
  </w:num>
  <w:num w:numId="24" w16cid:durableId="598829054">
    <w:abstractNumId w:val="5"/>
  </w:num>
  <w:num w:numId="25" w16cid:durableId="263536732">
    <w:abstractNumId w:val="23"/>
  </w:num>
  <w:num w:numId="26" w16cid:durableId="1134448717">
    <w:abstractNumId w:val="29"/>
  </w:num>
  <w:num w:numId="27" w16cid:durableId="180123817">
    <w:abstractNumId w:val="3"/>
  </w:num>
  <w:num w:numId="28" w16cid:durableId="658995730">
    <w:abstractNumId w:val="20"/>
  </w:num>
  <w:num w:numId="29" w16cid:durableId="957109065">
    <w:abstractNumId w:val="1"/>
  </w:num>
  <w:num w:numId="30" w16cid:durableId="126246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7920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B83"/>
    <w:rsid w:val="00002EB9"/>
    <w:rsid w:val="00004A53"/>
    <w:rsid w:val="00004B45"/>
    <w:rsid w:val="00010EA9"/>
    <w:rsid w:val="0001149E"/>
    <w:rsid w:val="00012DD0"/>
    <w:rsid w:val="0001332A"/>
    <w:rsid w:val="0001565C"/>
    <w:rsid w:val="00015708"/>
    <w:rsid w:val="000163FC"/>
    <w:rsid w:val="0001690D"/>
    <w:rsid w:val="000173EE"/>
    <w:rsid w:val="00020034"/>
    <w:rsid w:val="000213AE"/>
    <w:rsid w:val="000231C7"/>
    <w:rsid w:val="00023F3E"/>
    <w:rsid w:val="000253A6"/>
    <w:rsid w:val="0002607F"/>
    <w:rsid w:val="00026D48"/>
    <w:rsid w:val="00030028"/>
    <w:rsid w:val="00032D3B"/>
    <w:rsid w:val="000331D8"/>
    <w:rsid w:val="000356A5"/>
    <w:rsid w:val="00035BE9"/>
    <w:rsid w:val="00037113"/>
    <w:rsid w:val="000440AE"/>
    <w:rsid w:val="00044858"/>
    <w:rsid w:val="00044D84"/>
    <w:rsid w:val="000451CD"/>
    <w:rsid w:val="00047CE7"/>
    <w:rsid w:val="00047EC6"/>
    <w:rsid w:val="000508BE"/>
    <w:rsid w:val="000531F5"/>
    <w:rsid w:val="000532C0"/>
    <w:rsid w:val="00056153"/>
    <w:rsid w:val="00063C8B"/>
    <w:rsid w:val="000652D6"/>
    <w:rsid w:val="00065FC3"/>
    <w:rsid w:val="00066B91"/>
    <w:rsid w:val="0007080D"/>
    <w:rsid w:val="0007201D"/>
    <w:rsid w:val="00074359"/>
    <w:rsid w:val="00074C87"/>
    <w:rsid w:val="000753D3"/>
    <w:rsid w:val="0008121F"/>
    <w:rsid w:val="000827C3"/>
    <w:rsid w:val="00083554"/>
    <w:rsid w:val="00084670"/>
    <w:rsid w:val="0008778C"/>
    <w:rsid w:val="00087A03"/>
    <w:rsid w:val="000910A0"/>
    <w:rsid w:val="000926CA"/>
    <w:rsid w:val="00093515"/>
    <w:rsid w:val="00094A9C"/>
    <w:rsid w:val="00097257"/>
    <w:rsid w:val="000A07DC"/>
    <w:rsid w:val="000A2015"/>
    <w:rsid w:val="000A5477"/>
    <w:rsid w:val="000B096D"/>
    <w:rsid w:val="000B1BF0"/>
    <w:rsid w:val="000B1FF8"/>
    <w:rsid w:val="000B447C"/>
    <w:rsid w:val="000B4C8B"/>
    <w:rsid w:val="000B7CD4"/>
    <w:rsid w:val="000C049E"/>
    <w:rsid w:val="000C0C58"/>
    <w:rsid w:val="000C1181"/>
    <w:rsid w:val="000C6B66"/>
    <w:rsid w:val="000C71CE"/>
    <w:rsid w:val="000D1EAD"/>
    <w:rsid w:val="000D3C8F"/>
    <w:rsid w:val="000D3CC5"/>
    <w:rsid w:val="000E0C16"/>
    <w:rsid w:val="000E20E9"/>
    <w:rsid w:val="000E4E82"/>
    <w:rsid w:val="000E6043"/>
    <w:rsid w:val="000E6C8A"/>
    <w:rsid w:val="000F653A"/>
    <w:rsid w:val="001031FA"/>
    <w:rsid w:val="001061C3"/>
    <w:rsid w:val="001065B5"/>
    <w:rsid w:val="00106B65"/>
    <w:rsid w:val="00110BAF"/>
    <w:rsid w:val="00110F14"/>
    <w:rsid w:val="00111534"/>
    <w:rsid w:val="001120FE"/>
    <w:rsid w:val="00112590"/>
    <w:rsid w:val="00112979"/>
    <w:rsid w:val="001130B9"/>
    <w:rsid w:val="001133CF"/>
    <w:rsid w:val="00113547"/>
    <w:rsid w:val="00117AE5"/>
    <w:rsid w:val="00120D12"/>
    <w:rsid w:val="00120DF1"/>
    <w:rsid w:val="00121E53"/>
    <w:rsid w:val="00123BEB"/>
    <w:rsid w:val="00123C2C"/>
    <w:rsid w:val="00125880"/>
    <w:rsid w:val="00127081"/>
    <w:rsid w:val="0013198C"/>
    <w:rsid w:val="00133B16"/>
    <w:rsid w:val="00136D67"/>
    <w:rsid w:val="0013707E"/>
    <w:rsid w:val="00141309"/>
    <w:rsid w:val="001421CB"/>
    <w:rsid w:val="00145885"/>
    <w:rsid w:val="00147315"/>
    <w:rsid w:val="00150FA2"/>
    <w:rsid w:val="00153C1E"/>
    <w:rsid w:val="001547E3"/>
    <w:rsid w:val="00155392"/>
    <w:rsid w:val="0015580A"/>
    <w:rsid w:val="0016250C"/>
    <w:rsid w:val="00166C5C"/>
    <w:rsid w:val="00167DE9"/>
    <w:rsid w:val="00170263"/>
    <w:rsid w:val="001703D8"/>
    <w:rsid w:val="0017097E"/>
    <w:rsid w:val="001717EA"/>
    <w:rsid w:val="001739BA"/>
    <w:rsid w:val="001747A9"/>
    <w:rsid w:val="001760AA"/>
    <w:rsid w:val="00177CBA"/>
    <w:rsid w:val="001800AF"/>
    <w:rsid w:val="001818E4"/>
    <w:rsid w:val="00182034"/>
    <w:rsid w:val="00182D33"/>
    <w:rsid w:val="0018631D"/>
    <w:rsid w:val="00186778"/>
    <w:rsid w:val="00190224"/>
    <w:rsid w:val="001937E2"/>
    <w:rsid w:val="00196AC5"/>
    <w:rsid w:val="001A0153"/>
    <w:rsid w:val="001A0396"/>
    <w:rsid w:val="001A1332"/>
    <w:rsid w:val="001A480E"/>
    <w:rsid w:val="001B3F03"/>
    <w:rsid w:val="001B582C"/>
    <w:rsid w:val="001B6808"/>
    <w:rsid w:val="001B7389"/>
    <w:rsid w:val="001C3729"/>
    <w:rsid w:val="001C3A83"/>
    <w:rsid w:val="001C6621"/>
    <w:rsid w:val="001D1FD2"/>
    <w:rsid w:val="001D2050"/>
    <w:rsid w:val="001D4183"/>
    <w:rsid w:val="001D437B"/>
    <w:rsid w:val="001D48E6"/>
    <w:rsid w:val="001D48E9"/>
    <w:rsid w:val="001D49DB"/>
    <w:rsid w:val="001D6D4A"/>
    <w:rsid w:val="001E1CA6"/>
    <w:rsid w:val="001E5EA1"/>
    <w:rsid w:val="001F09AF"/>
    <w:rsid w:val="001F0CA0"/>
    <w:rsid w:val="001F45BD"/>
    <w:rsid w:val="001F7547"/>
    <w:rsid w:val="00200377"/>
    <w:rsid w:val="00202039"/>
    <w:rsid w:val="00203118"/>
    <w:rsid w:val="00205CC8"/>
    <w:rsid w:val="0020740E"/>
    <w:rsid w:val="002102AD"/>
    <w:rsid w:val="002123B9"/>
    <w:rsid w:val="002140B1"/>
    <w:rsid w:val="002179D5"/>
    <w:rsid w:val="00222F2C"/>
    <w:rsid w:val="0022522F"/>
    <w:rsid w:val="002340B6"/>
    <w:rsid w:val="0023506B"/>
    <w:rsid w:val="002358F8"/>
    <w:rsid w:val="00236FA7"/>
    <w:rsid w:val="00240AE5"/>
    <w:rsid w:val="00241801"/>
    <w:rsid w:val="002451B8"/>
    <w:rsid w:val="00245F2E"/>
    <w:rsid w:val="00246619"/>
    <w:rsid w:val="0024762B"/>
    <w:rsid w:val="002542B3"/>
    <w:rsid w:val="002553B4"/>
    <w:rsid w:val="00262029"/>
    <w:rsid w:val="00262DE7"/>
    <w:rsid w:val="00262FBD"/>
    <w:rsid w:val="00264F30"/>
    <w:rsid w:val="0026503F"/>
    <w:rsid w:val="0026778E"/>
    <w:rsid w:val="0027499F"/>
    <w:rsid w:val="00275477"/>
    <w:rsid w:val="00276A25"/>
    <w:rsid w:val="002802A8"/>
    <w:rsid w:val="002805A2"/>
    <w:rsid w:val="00280A26"/>
    <w:rsid w:val="002810E5"/>
    <w:rsid w:val="002817FB"/>
    <w:rsid w:val="00282415"/>
    <w:rsid w:val="00282B4B"/>
    <w:rsid w:val="002833BE"/>
    <w:rsid w:val="0028460B"/>
    <w:rsid w:val="002861AA"/>
    <w:rsid w:val="00286342"/>
    <w:rsid w:val="00295A81"/>
    <w:rsid w:val="00296D58"/>
    <w:rsid w:val="002A16EA"/>
    <w:rsid w:val="002A2682"/>
    <w:rsid w:val="002A2848"/>
    <w:rsid w:val="002A363D"/>
    <w:rsid w:val="002A4A14"/>
    <w:rsid w:val="002A619E"/>
    <w:rsid w:val="002B2930"/>
    <w:rsid w:val="002B42B6"/>
    <w:rsid w:val="002B451D"/>
    <w:rsid w:val="002B4F7D"/>
    <w:rsid w:val="002C12FA"/>
    <w:rsid w:val="002C136F"/>
    <w:rsid w:val="002C17FF"/>
    <w:rsid w:val="002C1D11"/>
    <w:rsid w:val="002C2CD7"/>
    <w:rsid w:val="002C7336"/>
    <w:rsid w:val="002D1D86"/>
    <w:rsid w:val="002D5E68"/>
    <w:rsid w:val="002E0540"/>
    <w:rsid w:val="002E2A6B"/>
    <w:rsid w:val="002E2B8B"/>
    <w:rsid w:val="002E72EB"/>
    <w:rsid w:val="002E7474"/>
    <w:rsid w:val="002F315D"/>
    <w:rsid w:val="002F5649"/>
    <w:rsid w:val="0030186E"/>
    <w:rsid w:val="0030419B"/>
    <w:rsid w:val="00305D3C"/>
    <w:rsid w:val="003074E3"/>
    <w:rsid w:val="00312DB2"/>
    <w:rsid w:val="00313DAD"/>
    <w:rsid w:val="00314246"/>
    <w:rsid w:val="00325675"/>
    <w:rsid w:val="003271E4"/>
    <w:rsid w:val="00327460"/>
    <w:rsid w:val="003307E0"/>
    <w:rsid w:val="00332776"/>
    <w:rsid w:val="00333229"/>
    <w:rsid w:val="0033366E"/>
    <w:rsid w:val="003342A0"/>
    <w:rsid w:val="00336163"/>
    <w:rsid w:val="0033745A"/>
    <w:rsid w:val="00337A8F"/>
    <w:rsid w:val="0034103F"/>
    <w:rsid w:val="00344EAD"/>
    <w:rsid w:val="00347252"/>
    <w:rsid w:val="003479B7"/>
    <w:rsid w:val="0035459A"/>
    <w:rsid w:val="0036046C"/>
    <w:rsid w:val="00360732"/>
    <w:rsid w:val="00363306"/>
    <w:rsid w:val="00363E9F"/>
    <w:rsid w:val="00363FA2"/>
    <w:rsid w:val="00363FEA"/>
    <w:rsid w:val="003654C5"/>
    <w:rsid w:val="00367673"/>
    <w:rsid w:val="003676B6"/>
    <w:rsid w:val="00367CE4"/>
    <w:rsid w:val="00370A0E"/>
    <w:rsid w:val="00372993"/>
    <w:rsid w:val="0037514B"/>
    <w:rsid w:val="003829C1"/>
    <w:rsid w:val="00385B7A"/>
    <w:rsid w:val="00385FE8"/>
    <w:rsid w:val="0039033C"/>
    <w:rsid w:val="00391BD4"/>
    <w:rsid w:val="00393771"/>
    <w:rsid w:val="00394CAF"/>
    <w:rsid w:val="00395646"/>
    <w:rsid w:val="00395C41"/>
    <w:rsid w:val="00395F2F"/>
    <w:rsid w:val="003A59F0"/>
    <w:rsid w:val="003A7E39"/>
    <w:rsid w:val="003B06BF"/>
    <w:rsid w:val="003B6297"/>
    <w:rsid w:val="003B70BC"/>
    <w:rsid w:val="003C00AD"/>
    <w:rsid w:val="003C00D1"/>
    <w:rsid w:val="003C0797"/>
    <w:rsid w:val="003C1667"/>
    <w:rsid w:val="003C3038"/>
    <w:rsid w:val="003C4DFE"/>
    <w:rsid w:val="003C5C2B"/>
    <w:rsid w:val="003C5D83"/>
    <w:rsid w:val="003D05D6"/>
    <w:rsid w:val="003D3F37"/>
    <w:rsid w:val="003D48C5"/>
    <w:rsid w:val="003E2EE0"/>
    <w:rsid w:val="003E3322"/>
    <w:rsid w:val="003E3368"/>
    <w:rsid w:val="003E3757"/>
    <w:rsid w:val="003E3977"/>
    <w:rsid w:val="003E602B"/>
    <w:rsid w:val="003F0715"/>
    <w:rsid w:val="003F25D6"/>
    <w:rsid w:val="003F2EF3"/>
    <w:rsid w:val="003F4976"/>
    <w:rsid w:val="003F4F9E"/>
    <w:rsid w:val="003F7207"/>
    <w:rsid w:val="004073F3"/>
    <w:rsid w:val="00407975"/>
    <w:rsid w:val="004126F1"/>
    <w:rsid w:val="00413734"/>
    <w:rsid w:val="00415BAF"/>
    <w:rsid w:val="0041632D"/>
    <w:rsid w:val="00420E29"/>
    <w:rsid w:val="00421716"/>
    <w:rsid w:val="00421A2D"/>
    <w:rsid w:val="00423359"/>
    <w:rsid w:val="004247B4"/>
    <w:rsid w:val="00424A5A"/>
    <w:rsid w:val="0042612D"/>
    <w:rsid w:val="004320CA"/>
    <w:rsid w:val="0043459D"/>
    <w:rsid w:val="0043773E"/>
    <w:rsid w:val="00440F7E"/>
    <w:rsid w:val="00443319"/>
    <w:rsid w:val="004462E1"/>
    <w:rsid w:val="00450EE4"/>
    <w:rsid w:val="00453BED"/>
    <w:rsid w:val="00456703"/>
    <w:rsid w:val="004601B8"/>
    <w:rsid w:val="004603E2"/>
    <w:rsid w:val="00460793"/>
    <w:rsid w:val="0046082C"/>
    <w:rsid w:val="00461B3B"/>
    <w:rsid w:val="00462088"/>
    <w:rsid w:val="00462D05"/>
    <w:rsid w:val="00464EC8"/>
    <w:rsid w:val="00465078"/>
    <w:rsid w:val="0046667B"/>
    <w:rsid w:val="004672AB"/>
    <w:rsid w:val="0046753D"/>
    <w:rsid w:val="0046794B"/>
    <w:rsid w:val="004707DB"/>
    <w:rsid w:val="00474478"/>
    <w:rsid w:val="00474ABA"/>
    <w:rsid w:val="00480712"/>
    <w:rsid w:val="004809C0"/>
    <w:rsid w:val="00485655"/>
    <w:rsid w:val="00485EED"/>
    <w:rsid w:val="00490317"/>
    <w:rsid w:val="00490573"/>
    <w:rsid w:val="00493B99"/>
    <w:rsid w:val="0049732B"/>
    <w:rsid w:val="00497E35"/>
    <w:rsid w:val="004A14C4"/>
    <w:rsid w:val="004A156E"/>
    <w:rsid w:val="004A17FB"/>
    <w:rsid w:val="004A1EB0"/>
    <w:rsid w:val="004A2C6B"/>
    <w:rsid w:val="004A7A58"/>
    <w:rsid w:val="004B2207"/>
    <w:rsid w:val="004B3565"/>
    <w:rsid w:val="004B4492"/>
    <w:rsid w:val="004B4667"/>
    <w:rsid w:val="004B4877"/>
    <w:rsid w:val="004B62EC"/>
    <w:rsid w:val="004B6451"/>
    <w:rsid w:val="004B7A30"/>
    <w:rsid w:val="004C2D70"/>
    <w:rsid w:val="004C4B61"/>
    <w:rsid w:val="004C5AEA"/>
    <w:rsid w:val="004C7C81"/>
    <w:rsid w:val="004D55F2"/>
    <w:rsid w:val="004D63F3"/>
    <w:rsid w:val="004E0D08"/>
    <w:rsid w:val="004E2A36"/>
    <w:rsid w:val="004E4584"/>
    <w:rsid w:val="004E4733"/>
    <w:rsid w:val="004E4830"/>
    <w:rsid w:val="004E4DDD"/>
    <w:rsid w:val="004E5612"/>
    <w:rsid w:val="004E6359"/>
    <w:rsid w:val="004F10C7"/>
    <w:rsid w:val="004F2B2D"/>
    <w:rsid w:val="004F2B76"/>
    <w:rsid w:val="004F41F7"/>
    <w:rsid w:val="004F4B13"/>
    <w:rsid w:val="004F67B5"/>
    <w:rsid w:val="004F7493"/>
    <w:rsid w:val="00501CE7"/>
    <w:rsid w:val="0050439F"/>
    <w:rsid w:val="00504F18"/>
    <w:rsid w:val="00511E56"/>
    <w:rsid w:val="00512760"/>
    <w:rsid w:val="0051761D"/>
    <w:rsid w:val="005207B0"/>
    <w:rsid w:val="00520B1F"/>
    <w:rsid w:val="00521431"/>
    <w:rsid w:val="005219FC"/>
    <w:rsid w:val="00524DE1"/>
    <w:rsid w:val="00524E6B"/>
    <w:rsid w:val="00525EA6"/>
    <w:rsid w:val="00527072"/>
    <w:rsid w:val="00531FFC"/>
    <w:rsid w:val="005342FB"/>
    <w:rsid w:val="0054018A"/>
    <w:rsid w:val="0054074F"/>
    <w:rsid w:val="005425BB"/>
    <w:rsid w:val="0054519D"/>
    <w:rsid w:val="00547A4C"/>
    <w:rsid w:val="0055312E"/>
    <w:rsid w:val="00555314"/>
    <w:rsid w:val="00555D0D"/>
    <w:rsid w:val="00560C03"/>
    <w:rsid w:val="005615BB"/>
    <w:rsid w:val="00561891"/>
    <w:rsid w:val="00563908"/>
    <w:rsid w:val="00565B9D"/>
    <w:rsid w:val="00565F86"/>
    <w:rsid w:val="00567324"/>
    <w:rsid w:val="005701DE"/>
    <w:rsid w:val="005715BE"/>
    <w:rsid w:val="00571756"/>
    <w:rsid w:val="0057365A"/>
    <w:rsid w:val="00573AE5"/>
    <w:rsid w:val="00573F7E"/>
    <w:rsid w:val="005769A9"/>
    <w:rsid w:val="0057751D"/>
    <w:rsid w:val="005806EC"/>
    <w:rsid w:val="005834D2"/>
    <w:rsid w:val="00585506"/>
    <w:rsid w:val="005856E9"/>
    <w:rsid w:val="00590D5A"/>
    <w:rsid w:val="00591376"/>
    <w:rsid w:val="0059268E"/>
    <w:rsid w:val="005930A0"/>
    <w:rsid w:val="00593A49"/>
    <w:rsid w:val="00593C13"/>
    <w:rsid w:val="00594186"/>
    <w:rsid w:val="00595369"/>
    <w:rsid w:val="005A3516"/>
    <w:rsid w:val="005A3619"/>
    <w:rsid w:val="005A3AB8"/>
    <w:rsid w:val="005A53B4"/>
    <w:rsid w:val="005A54F3"/>
    <w:rsid w:val="005B11AE"/>
    <w:rsid w:val="005B211F"/>
    <w:rsid w:val="005B3D1D"/>
    <w:rsid w:val="005B5431"/>
    <w:rsid w:val="005B5FDF"/>
    <w:rsid w:val="005B60F7"/>
    <w:rsid w:val="005C0CAD"/>
    <w:rsid w:val="005C0DA3"/>
    <w:rsid w:val="005C2050"/>
    <w:rsid w:val="005C23D5"/>
    <w:rsid w:val="005C3EA4"/>
    <w:rsid w:val="005C5CC0"/>
    <w:rsid w:val="005C7F0E"/>
    <w:rsid w:val="005D1D23"/>
    <w:rsid w:val="005D2B3F"/>
    <w:rsid w:val="005D4484"/>
    <w:rsid w:val="005D46F6"/>
    <w:rsid w:val="005D71B0"/>
    <w:rsid w:val="005E0017"/>
    <w:rsid w:val="005E03B6"/>
    <w:rsid w:val="005E1DBC"/>
    <w:rsid w:val="005E2A17"/>
    <w:rsid w:val="005E2CCE"/>
    <w:rsid w:val="005E4E3C"/>
    <w:rsid w:val="005E5396"/>
    <w:rsid w:val="005E6FBD"/>
    <w:rsid w:val="005F191A"/>
    <w:rsid w:val="005F3E96"/>
    <w:rsid w:val="00603131"/>
    <w:rsid w:val="00603A90"/>
    <w:rsid w:val="00604978"/>
    <w:rsid w:val="00604C0C"/>
    <w:rsid w:val="00606BC7"/>
    <w:rsid w:val="00613308"/>
    <w:rsid w:val="00614197"/>
    <w:rsid w:val="00614670"/>
    <w:rsid w:val="00615175"/>
    <w:rsid w:val="00615C41"/>
    <w:rsid w:val="006214B1"/>
    <w:rsid w:val="006237FA"/>
    <w:rsid w:val="006270AB"/>
    <w:rsid w:val="00631AC8"/>
    <w:rsid w:val="0063313D"/>
    <w:rsid w:val="00634EE2"/>
    <w:rsid w:val="00635DB8"/>
    <w:rsid w:val="00636E11"/>
    <w:rsid w:val="00640A1F"/>
    <w:rsid w:val="006510F3"/>
    <w:rsid w:val="00652884"/>
    <w:rsid w:val="006548A9"/>
    <w:rsid w:val="00654A2A"/>
    <w:rsid w:val="0065784C"/>
    <w:rsid w:val="00657C2C"/>
    <w:rsid w:val="00661BA2"/>
    <w:rsid w:val="00663292"/>
    <w:rsid w:val="00664946"/>
    <w:rsid w:val="006653BE"/>
    <w:rsid w:val="00665C1C"/>
    <w:rsid w:val="0067008B"/>
    <w:rsid w:val="00670A00"/>
    <w:rsid w:val="00671726"/>
    <w:rsid w:val="00676D4D"/>
    <w:rsid w:val="00681239"/>
    <w:rsid w:val="00681367"/>
    <w:rsid w:val="00683CAC"/>
    <w:rsid w:val="00685FC4"/>
    <w:rsid w:val="00686352"/>
    <w:rsid w:val="006869BF"/>
    <w:rsid w:val="00687CA1"/>
    <w:rsid w:val="00690191"/>
    <w:rsid w:val="00690DF6"/>
    <w:rsid w:val="0069302C"/>
    <w:rsid w:val="0069304B"/>
    <w:rsid w:val="006932BA"/>
    <w:rsid w:val="0069332D"/>
    <w:rsid w:val="00695610"/>
    <w:rsid w:val="00695C80"/>
    <w:rsid w:val="0069658E"/>
    <w:rsid w:val="006A2CC8"/>
    <w:rsid w:val="006A6649"/>
    <w:rsid w:val="006A7109"/>
    <w:rsid w:val="006A7CB1"/>
    <w:rsid w:val="006B0EAE"/>
    <w:rsid w:val="006B1BE7"/>
    <w:rsid w:val="006B3820"/>
    <w:rsid w:val="006B3BDE"/>
    <w:rsid w:val="006B5BD4"/>
    <w:rsid w:val="006C0962"/>
    <w:rsid w:val="006C18F5"/>
    <w:rsid w:val="006C2D6F"/>
    <w:rsid w:val="006C3113"/>
    <w:rsid w:val="006C3650"/>
    <w:rsid w:val="006C3DCD"/>
    <w:rsid w:val="006D18D3"/>
    <w:rsid w:val="006D1902"/>
    <w:rsid w:val="006D6C52"/>
    <w:rsid w:val="006D7452"/>
    <w:rsid w:val="006E36D7"/>
    <w:rsid w:val="006E4E55"/>
    <w:rsid w:val="006F2056"/>
    <w:rsid w:val="006F357A"/>
    <w:rsid w:val="006F392C"/>
    <w:rsid w:val="006F6765"/>
    <w:rsid w:val="006F6AF0"/>
    <w:rsid w:val="00704C1F"/>
    <w:rsid w:val="00704FCA"/>
    <w:rsid w:val="00712834"/>
    <w:rsid w:val="00713EC7"/>
    <w:rsid w:val="0071789C"/>
    <w:rsid w:val="0072379C"/>
    <w:rsid w:val="007260DB"/>
    <w:rsid w:val="00730114"/>
    <w:rsid w:val="0073351D"/>
    <w:rsid w:val="007341B3"/>
    <w:rsid w:val="00734315"/>
    <w:rsid w:val="0073607C"/>
    <w:rsid w:val="00736B17"/>
    <w:rsid w:val="007377DB"/>
    <w:rsid w:val="007411F8"/>
    <w:rsid w:val="00746118"/>
    <w:rsid w:val="007502A2"/>
    <w:rsid w:val="00750CCF"/>
    <w:rsid w:val="00752073"/>
    <w:rsid w:val="007536E2"/>
    <w:rsid w:val="00753F7F"/>
    <w:rsid w:val="00757762"/>
    <w:rsid w:val="00763209"/>
    <w:rsid w:val="0076434E"/>
    <w:rsid w:val="007654E5"/>
    <w:rsid w:val="0076666C"/>
    <w:rsid w:val="00771540"/>
    <w:rsid w:val="00775CE3"/>
    <w:rsid w:val="00781D47"/>
    <w:rsid w:val="0078569A"/>
    <w:rsid w:val="007859A3"/>
    <w:rsid w:val="00786D81"/>
    <w:rsid w:val="007921A5"/>
    <w:rsid w:val="00796D5B"/>
    <w:rsid w:val="007979BD"/>
    <w:rsid w:val="00797AE7"/>
    <w:rsid w:val="007A4B28"/>
    <w:rsid w:val="007A7606"/>
    <w:rsid w:val="007B1F89"/>
    <w:rsid w:val="007B3074"/>
    <w:rsid w:val="007B5A15"/>
    <w:rsid w:val="007B7C70"/>
    <w:rsid w:val="007C115B"/>
    <w:rsid w:val="007C2588"/>
    <w:rsid w:val="007C44D9"/>
    <w:rsid w:val="007D0736"/>
    <w:rsid w:val="007D2193"/>
    <w:rsid w:val="007D26BB"/>
    <w:rsid w:val="007D42A4"/>
    <w:rsid w:val="007E206E"/>
    <w:rsid w:val="007E286C"/>
    <w:rsid w:val="007E4601"/>
    <w:rsid w:val="007F1D8F"/>
    <w:rsid w:val="007F236C"/>
    <w:rsid w:val="00805317"/>
    <w:rsid w:val="00807E91"/>
    <w:rsid w:val="008102B1"/>
    <w:rsid w:val="0081543B"/>
    <w:rsid w:val="00815BE1"/>
    <w:rsid w:val="00816900"/>
    <w:rsid w:val="008222BB"/>
    <w:rsid w:val="00824848"/>
    <w:rsid w:val="00830AFF"/>
    <w:rsid w:val="00830C73"/>
    <w:rsid w:val="00830E6B"/>
    <w:rsid w:val="0083340B"/>
    <w:rsid w:val="008374D6"/>
    <w:rsid w:val="00837682"/>
    <w:rsid w:val="00837A73"/>
    <w:rsid w:val="0084235F"/>
    <w:rsid w:val="00842E68"/>
    <w:rsid w:val="0084570D"/>
    <w:rsid w:val="008458DE"/>
    <w:rsid w:val="00845E08"/>
    <w:rsid w:val="00846838"/>
    <w:rsid w:val="00852B24"/>
    <w:rsid w:val="00855D9F"/>
    <w:rsid w:val="0085744B"/>
    <w:rsid w:val="0086151F"/>
    <w:rsid w:val="0086152A"/>
    <w:rsid w:val="00862EBF"/>
    <w:rsid w:val="00865EF7"/>
    <w:rsid w:val="0087081A"/>
    <w:rsid w:val="0087136D"/>
    <w:rsid w:val="0087254B"/>
    <w:rsid w:val="0087350C"/>
    <w:rsid w:val="00876272"/>
    <w:rsid w:val="00877DF7"/>
    <w:rsid w:val="00881807"/>
    <w:rsid w:val="008862E3"/>
    <w:rsid w:val="00886B6E"/>
    <w:rsid w:val="008878C0"/>
    <w:rsid w:val="00887904"/>
    <w:rsid w:val="00890839"/>
    <w:rsid w:val="00891080"/>
    <w:rsid w:val="00892203"/>
    <w:rsid w:val="00893015"/>
    <w:rsid w:val="0089622F"/>
    <w:rsid w:val="008A131B"/>
    <w:rsid w:val="008A276D"/>
    <w:rsid w:val="008A305D"/>
    <w:rsid w:val="008A4883"/>
    <w:rsid w:val="008A7151"/>
    <w:rsid w:val="008A72E0"/>
    <w:rsid w:val="008B0B5F"/>
    <w:rsid w:val="008B25A2"/>
    <w:rsid w:val="008B31EF"/>
    <w:rsid w:val="008B4E3A"/>
    <w:rsid w:val="008B5538"/>
    <w:rsid w:val="008B5745"/>
    <w:rsid w:val="008B764D"/>
    <w:rsid w:val="008C1D6A"/>
    <w:rsid w:val="008C1F59"/>
    <w:rsid w:val="008C3672"/>
    <w:rsid w:val="008C61F5"/>
    <w:rsid w:val="008D209C"/>
    <w:rsid w:val="008D591A"/>
    <w:rsid w:val="008D5CD3"/>
    <w:rsid w:val="008E0975"/>
    <w:rsid w:val="008E24E2"/>
    <w:rsid w:val="008E3E86"/>
    <w:rsid w:val="008E495A"/>
    <w:rsid w:val="008E685D"/>
    <w:rsid w:val="008E688B"/>
    <w:rsid w:val="008E6A30"/>
    <w:rsid w:val="008E777A"/>
    <w:rsid w:val="008F3205"/>
    <w:rsid w:val="00902073"/>
    <w:rsid w:val="00903F49"/>
    <w:rsid w:val="00903FF2"/>
    <w:rsid w:val="00906E18"/>
    <w:rsid w:val="00910D70"/>
    <w:rsid w:val="00910E57"/>
    <w:rsid w:val="00910EF1"/>
    <w:rsid w:val="0091150D"/>
    <w:rsid w:val="00912DA4"/>
    <w:rsid w:val="00913BFF"/>
    <w:rsid w:val="00917429"/>
    <w:rsid w:val="009174E2"/>
    <w:rsid w:val="00917A34"/>
    <w:rsid w:val="0092003B"/>
    <w:rsid w:val="00924680"/>
    <w:rsid w:val="00936102"/>
    <w:rsid w:val="00936720"/>
    <w:rsid w:val="009428B0"/>
    <w:rsid w:val="00944715"/>
    <w:rsid w:val="00946C24"/>
    <w:rsid w:val="00947534"/>
    <w:rsid w:val="00953A02"/>
    <w:rsid w:val="009543C5"/>
    <w:rsid w:val="0095460B"/>
    <w:rsid w:val="0095498A"/>
    <w:rsid w:val="00954AB3"/>
    <w:rsid w:val="00955B36"/>
    <w:rsid w:val="00955E46"/>
    <w:rsid w:val="00956B02"/>
    <w:rsid w:val="00957898"/>
    <w:rsid w:val="009601E0"/>
    <w:rsid w:val="00961BF9"/>
    <w:rsid w:val="00963189"/>
    <w:rsid w:val="00964BB9"/>
    <w:rsid w:val="009663A8"/>
    <w:rsid w:val="00967130"/>
    <w:rsid w:val="00970D30"/>
    <w:rsid w:val="00976C97"/>
    <w:rsid w:val="00980699"/>
    <w:rsid w:val="00982336"/>
    <w:rsid w:val="00983EB0"/>
    <w:rsid w:val="00984683"/>
    <w:rsid w:val="00984A3F"/>
    <w:rsid w:val="0098621F"/>
    <w:rsid w:val="009877BA"/>
    <w:rsid w:val="0099001D"/>
    <w:rsid w:val="00992534"/>
    <w:rsid w:val="00992835"/>
    <w:rsid w:val="00995648"/>
    <w:rsid w:val="009959C7"/>
    <w:rsid w:val="00995AA1"/>
    <w:rsid w:val="00997DE2"/>
    <w:rsid w:val="009A0026"/>
    <w:rsid w:val="009A013F"/>
    <w:rsid w:val="009A0384"/>
    <w:rsid w:val="009A0624"/>
    <w:rsid w:val="009A0D28"/>
    <w:rsid w:val="009A1AF4"/>
    <w:rsid w:val="009A4597"/>
    <w:rsid w:val="009A5988"/>
    <w:rsid w:val="009A5DB0"/>
    <w:rsid w:val="009A608E"/>
    <w:rsid w:val="009A6DB7"/>
    <w:rsid w:val="009B1002"/>
    <w:rsid w:val="009B1A78"/>
    <w:rsid w:val="009B443E"/>
    <w:rsid w:val="009B4E02"/>
    <w:rsid w:val="009B4F3D"/>
    <w:rsid w:val="009B64FE"/>
    <w:rsid w:val="009B76A5"/>
    <w:rsid w:val="009C250D"/>
    <w:rsid w:val="009C2D57"/>
    <w:rsid w:val="009C30D8"/>
    <w:rsid w:val="009C7AE8"/>
    <w:rsid w:val="009D1B72"/>
    <w:rsid w:val="009D4BF7"/>
    <w:rsid w:val="009D5245"/>
    <w:rsid w:val="009E2B0D"/>
    <w:rsid w:val="009E2E6F"/>
    <w:rsid w:val="009E7D9A"/>
    <w:rsid w:val="009F22CE"/>
    <w:rsid w:val="009F270F"/>
    <w:rsid w:val="009F31E7"/>
    <w:rsid w:val="009F4144"/>
    <w:rsid w:val="009F4E07"/>
    <w:rsid w:val="009F5CF1"/>
    <w:rsid w:val="00A006AD"/>
    <w:rsid w:val="00A02C53"/>
    <w:rsid w:val="00A03EA6"/>
    <w:rsid w:val="00A07156"/>
    <w:rsid w:val="00A07BF7"/>
    <w:rsid w:val="00A115EB"/>
    <w:rsid w:val="00A11DC9"/>
    <w:rsid w:val="00A1243C"/>
    <w:rsid w:val="00A124AA"/>
    <w:rsid w:val="00A12A74"/>
    <w:rsid w:val="00A13698"/>
    <w:rsid w:val="00A1415A"/>
    <w:rsid w:val="00A14395"/>
    <w:rsid w:val="00A17922"/>
    <w:rsid w:val="00A20F7F"/>
    <w:rsid w:val="00A22238"/>
    <w:rsid w:val="00A26556"/>
    <w:rsid w:val="00A27BD1"/>
    <w:rsid w:val="00A31CEC"/>
    <w:rsid w:val="00A325F7"/>
    <w:rsid w:val="00A33ACD"/>
    <w:rsid w:val="00A33D13"/>
    <w:rsid w:val="00A36857"/>
    <w:rsid w:val="00A407AF"/>
    <w:rsid w:val="00A40C16"/>
    <w:rsid w:val="00A40E49"/>
    <w:rsid w:val="00A41AD4"/>
    <w:rsid w:val="00A461F0"/>
    <w:rsid w:val="00A510FF"/>
    <w:rsid w:val="00A52F7D"/>
    <w:rsid w:val="00A53779"/>
    <w:rsid w:val="00A537C1"/>
    <w:rsid w:val="00A54557"/>
    <w:rsid w:val="00A54629"/>
    <w:rsid w:val="00A54F71"/>
    <w:rsid w:val="00A60900"/>
    <w:rsid w:val="00A616CE"/>
    <w:rsid w:val="00A6327B"/>
    <w:rsid w:val="00A651F4"/>
    <w:rsid w:val="00A6635D"/>
    <w:rsid w:val="00A66564"/>
    <w:rsid w:val="00A66C96"/>
    <w:rsid w:val="00A678EC"/>
    <w:rsid w:val="00A67C00"/>
    <w:rsid w:val="00A7012B"/>
    <w:rsid w:val="00A7116D"/>
    <w:rsid w:val="00A71A77"/>
    <w:rsid w:val="00A722B1"/>
    <w:rsid w:val="00A72F57"/>
    <w:rsid w:val="00A73094"/>
    <w:rsid w:val="00A74DC3"/>
    <w:rsid w:val="00A75303"/>
    <w:rsid w:val="00A77437"/>
    <w:rsid w:val="00A83BF8"/>
    <w:rsid w:val="00A849FA"/>
    <w:rsid w:val="00A86389"/>
    <w:rsid w:val="00A912A8"/>
    <w:rsid w:val="00A91E06"/>
    <w:rsid w:val="00A9265F"/>
    <w:rsid w:val="00A93ABB"/>
    <w:rsid w:val="00A9529B"/>
    <w:rsid w:val="00A96460"/>
    <w:rsid w:val="00AA31F5"/>
    <w:rsid w:val="00AA48F9"/>
    <w:rsid w:val="00AA5AF8"/>
    <w:rsid w:val="00AA6928"/>
    <w:rsid w:val="00AB00F8"/>
    <w:rsid w:val="00AB171F"/>
    <w:rsid w:val="00AB1D17"/>
    <w:rsid w:val="00AB7905"/>
    <w:rsid w:val="00AC1719"/>
    <w:rsid w:val="00AC1F59"/>
    <w:rsid w:val="00AC3BCD"/>
    <w:rsid w:val="00AC76C2"/>
    <w:rsid w:val="00AD0D98"/>
    <w:rsid w:val="00AD0ED1"/>
    <w:rsid w:val="00AD13E7"/>
    <w:rsid w:val="00AD2219"/>
    <w:rsid w:val="00AD5AE2"/>
    <w:rsid w:val="00AD6541"/>
    <w:rsid w:val="00AD79D8"/>
    <w:rsid w:val="00AE088A"/>
    <w:rsid w:val="00AE5B35"/>
    <w:rsid w:val="00AE5D75"/>
    <w:rsid w:val="00AE6E66"/>
    <w:rsid w:val="00AE734B"/>
    <w:rsid w:val="00AE7AD7"/>
    <w:rsid w:val="00AF1233"/>
    <w:rsid w:val="00AF15A3"/>
    <w:rsid w:val="00AF42E7"/>
    <w:rsid w:val="00AF4A0C"/>
    <w:rsid w:val="00AF51AA"/>
    <w:rsid w:val="00AF5969"/>
    <w:rsid w:val="00AF5E0B"/>
    <w:rsid w:val="00AF7B35"/>
    <w:rsid w:val="00B00B92"/>
    <w:rsid w:val="00B10E35"/>
    <w:rsid w:val="00B1187B"/>
    <w:rsid w:val="00B13562"/>
    <w:rsid w:val="00B13A9C"/>
    <w:rsid w:val="00B14097"/>
    <w:rsid w:val="00B14A9D"/>
    <w:rsid w:val="00B155DB"/>
    <w:rsid w:val="00B163C4"/>
    <w:rsid w:val="00B16B3E"/>
    <w:rsid w:val="00B20F27"/>
    <w:rsid w:val="00B2199D"/>
    <w:rsid w:val="00B253C1"/>
    <w:rsid w:val="00B26C1B"/>
    <w:rsid w:val="00B2762D"/>
    <w:rsid w:val="00B32235"/>
    <w:rsid w:val="00B34EF3"/>
    <w:rsid w:val="00B352B5"/>
    <w:rsid w:val="00B43716"/>
    <w:rsid w:val="00B437DE"/>
    <w:rsid w:val="00B45C13"/>
    <w:rsid w:val="00B51CA2"/>
    <w:rsid w:val="00B52061"/>
    <w:rsid w:val="00B52279"/>
    <w:rsid w:val="00B52FFE"/>
    <w:rsid w:val="00B53A34"/>
    <w:rsid w:val="00B5485C"/>
    <w:rsid w:val="00B55FA2"/>
    <w:rsid w:val="00B57BA0"/>
    <w:rsid w:val="00B60FB9"/>
    <w:rsid w:val="00B61BD4"/>
    <w:rsid w:val="00B63C7D"/>
    <w:rsid w:val="00B65B5D"/>
    <w:rsid w:val="00B67FC7"/>
    <w:rsid w:val="00B71951"/>
    <w:rsid w:val="00B73E1B"/>
    <w:rsid w:val="00B75A7F"/>
    <w:rsid w:val="00B76D79"/>
    <w:rsid w:val="00B85EEE"/>
    <w:rsid w:val="00B86C13"/>
    <w:rsid w:val="00B87DF0"/>
    <w:rsid w:val="00B9250A"/>
    <w:rsid w:val="00B92C61"/>
    <w:rsid w:val="00B9510C"/>
    <w:rsid w:val="00B96C13"/>
    <w:rsid w:val="00BA0F0D"/>
    <w:rsid w:val="00BA4161"/>
    <w:rsid w:val="00BA460F"/>
    <w:rsid w:val="00BA5BD4"/>
    <w:rsid w:val="00BA7CDE"/>
    <w:rsid w:val="00BB1CC0"/>
    <w:rsid w:val="00BB3CB9"/>
    <w:rsid w:val="00BB5B7B"/>
    <w:rsid w:val="00BB633E"/>
    <w:rsid w:val="00BB6DD6"/>
    <w:rsid w:val="00BC26E4"/>
    <w:rsid w:val="00BC2D82"/>
    <w:rsid w:val="00BC304F"/>
    <w:rsid w:val="00BC4B20"/>
    <w:rsid w:val="00BD010B"/>
    <w:rsid w:val="00BD03BC"/>
    <w:rsid w:val="00BD040F"/>
    <w:rsid w:val="00BD35AC"/>
    <w:rsid w:val="00BD47BC"/>
    <w:rsid w:val="00BD52D4"/>
    <w:rsid w:val="00BD5650"/>
    <w:rsid w:val="00BD76F3"/>
    <w:rsid w:val="00BE141C"/>
    <w:rsid w:val="00BE7450"/>
    <w:rsid w:val="00BF0064"/>
    <w:rsid w:val="00BF06A1"/>
    <w:rsid w:val="00BF216D"/>
    <w:rsid w:val="00C01656"/>
    <w:rsid w:val="00C02E00"/>
    <w:rsid w:val="00C05EDE"/>
    <w:rsid w:val="00C068F3"/>
    <w:rsid w:val="00C079BC"/>
    <w:rsid w:val="00C150D3"/>
    <w:rsid w:val="00C2345F"/>
    <w:rsid w:val="00C244B4"/>
    <w:rsid w:val="00C24FB3"/>
    <w:rsid w:val="00C250F3"/>
    <w:rsid w:val="00C259B3"/>
    <w:rsid w:val="00C369FA"/>
    <w:rsid w:val="00C3733E"/>
    <w:rsid w:val="00C37390"/>
    <w:rsid w:val="00C37738"/>
    <w:rsid w:val="00C37902"/>
    <w:rsid w:val="00C43EDC"/>
    <w:rsid w:val="00C45256"/>
    <w:rsid w:val="00C50944"/>
    <w:rsid w:val="00C52E20"/>
    <w:rsid w:val="00C54D57"/>
    <w:rsid w:val="00C54F24"/>
    <w:rsid w:val="00C56712"/>
    <w:rsid w:val="00C6049C"/>
    <w:rsid w:val="00C60A7D"/>
    <w:rsid w:val="00C63DE6"/>
    <w:rsid w:val="00C6442D"/>
    <w:rsid w:val="00C67CC3"/>
    <w:rsid w:val="00C67E68"/>
    <w:rsid w:val="00C708E7"/>
    <w:rsid w:val="00C72E42"/>
    <w:rsid w:val="00C755BA"/>
    <w:rsid w:val="00C77DFB"/>
    <w:rsid w:val="00C84E7C"/>
    <w:rsid w:val="00C84FEF"/>
    <w:rsid w:val="00C8615B"/>
    <w:rsid w:val="00C86DA7"/>
    <w:rsid w:val="00C872D8"/>
    <w:rsid w:val="00C9051D"/>
    <w:rsid w:val="00C91072"/>
    <w:rsid w:val="00C91C2A"/>
    <w:rsid w:val="00C97E14"/>
    <w:rsid w:val="00CA0152"/>
    <w:rsid w:val="00CA1EB9"/>
    <w:rsid w:val="00CA48D5"/>
    <w:rsid w:val="00CA5714"/>
    <w:rsid w:val="00CB04B5"/>
    <w:rsid w:val="00CB3BFC"/>
    <w:rsid w:val="00CB521A"/>
    <w:rsid w:val="00CB5369"/>
    <w:rsid w:val="00CC175C"/>
    <w:rsid w:val="00CC1DE3"/>
    <w:rsid w:val="00CC3156"/>
    <w:rsid w:val="00CC3F6D"/>
    <w:rsid w:val="00CC4872"/>
    <w:rsid w:val="00CC51B2"/>
    <w:rsid w:val="00CC6064"/>
    <w:rsid w:val="00CC72F3"/>
    <w:rsid w:val="00CD1237"/>
    <w:rsid w:val="00CD185E"/>
    <w:rsid w:val="00CD3E0D"/>
    <w:rsid w:val="00CD693C"/>
    <w:rsid w:val="00CE1013"/>
    <w:rsid w:val="00CE1221"/>
    <w:rsid w:val="00CE1CE6"/>
    <w:rsid w:val="00CF1507"/>
    <w:rsid w:val="00CF2BF2"/>
    <w:rsid w:val="00CF6031"/>
    <w:rsid w:val="00CF63AB"/>
    <w:rsid w:val="00D004FB"/>
    <w:rsid w:val="00D05B42"/>
    <w:rsid w:val="00D075CF"/>
    <w:rsid w:val="00D110E6"/>
    <w:rsid w:val="00D12D05"/>
    <w:rsid w:val="00D15248"/>
    <w:rsid w:val="00D17184"/>
    <w:rsid w:val="00D2095C"/>
    <w:rsid w:val="00D22FE9"/>
    <w:rsid w:val="00D254DA"/>
    <w:rsid w:val="00D257C6"/>
    <w:rsid w:val="00D26791"/>
    <w:rsid w:val="00D26CE8"/>
    <w:rsid w:val="00D31426"/>
    <w:rsid w:val="00D31D7A"/>
    <w:rsid w:val="00D3504A"/>
    <w:rsid w:val="00D40789"/>
    <w:rsid w:val="00D40D03"/>
    <w:rsid w:val="00D420C0"/>
    <w:rsid w:val="00D4716C"/>
    <w:rsid w:val="00D4719A"/>
    <w:rsid w:val="00D47491"/>
    <w:rsid w:val="00D47B0A"/>
    <w:rsid w:val="00D5531A"/>
    <w:rsid w:val="00D5584B"/>
    <w:rsid w:val="00D55AF5"/>
    <w:rsid w:val="00D56909"/>
    <w:rsid w:val="00D61D86"/>
    <w:rsid w:val="00D63426"/>
    <w:rsid w:val="00D63CEB"/>
    <w:rsid w:val="00D63F8F"/>
    <w:rsid w:val="00D6463B"/>
    <w:rsid w:val="00D7031D"/>
    <w:rsid w:val="00D80EA7"/>
    <w:rsid w:val="00D821FE"/>
    <w:rsid w:val="00D82D5F"/>
    <w:rsid w:val="00D83525"/>
    <w:rsid w:val="00D91013"/>
    <w:rsid w:val="00D91718"/>
    <w:rsid w:val="00D9245C"/>
    <w:rsid w:val="00D95804"/>
    <w:rsid w:val="00D96EEF"/>
    <w:rsid w:val="00D970ED"/>
    <w:rsid w:val="00D97E70"/>
    <w:rsid w:val="00DA0322"/>
    <w:rsid w:val="00DA0717"/>
    <w:rsid w:val="00DA2BDB"/>
    <w:rsid w:val="00DA5085"/>
    <w:rsid w:val="00DA7FAC"/>
    <w:rsid w:val="00DB0B92"/>
    <w:rsid w:val="00DB3F17"/>
    <w:rsid w:val="00DB40B2"/>
    <w:rsid w:val="00DB5603"/>
    <w:rsid w:val="00DC06C0"/>
    <w:rsid w:val="00DC30DA"/>
    <w:rsid w:val="00DC39D6"/>
    <w:rsid w:val="00DD1CFC"/>
    <w:rsid w:val="00DD2DD8"/>
    <w:rsid w:val="00DD383F"/>
    <w:rsid w:val="00DD3945"/>
    <w:rsid w:val="00DD603C"/>
    <w:rsid w:val="00DD6CF7"/>
    <w:rsid w:val="00DD7195"/>
    <w:rsid w:val="00DE02EF"/>
    <w:rsid w:val="00DE20DD"/>
    <w:rsid w:val="00DE2461"/>
    <w:rsid w:val="00DE4F61"/>
    <w:rsid w:val="00DE54B9"/>
    <w:rsid w:val="00DE6EB1"/>
    <w:rsid w:val="00DF222A"/>
    <w:rsid w:val="00DF55A4"/>
    <w:rsid w:val="00DF5E83"/>
    <w:rsid w:val="00DF7C17"/>
    <w:rsid w:val="00E0041C"/>
    <w:rsid w:val="00E0046E"/>
    <w:rsid w:val="00E01AFD"/>
    <w:rsid w:val="00E01D6A"/>
    <w:rsid w:val="00E02F4C"/>
    <w:rsid w:val="00E0475D"/>
    <w:rsid w:val="00E04B86"/>
    <w:rsid w:val="00E051BC"/>
    <w:rsid w:val="00E1000B"/>
    <w:rsid w:val="00E118B9"/>
    <w:rsid w:val="00E11F91"/>
    <w:rsid w:val="00E14CA2"/>
    <w:rsid w:val="00E15344"/>
    <w:rsid w:val="00E172DC"/>
    <w:rsid w:val="00E17932"/>
    <w:rsid w:val="00E22A29"/>
    <w:rsid w:val="00E25E26"/>
    <w:rsid w:val="00E26602"/>
    <w:rsid w:val="00E30759"/>
    <w:rsid w:val="00E3161C"/>
    <w:rsid w:val="00E31CC1"/>
    <w:rsid w:val="00E336BA"/>
    <w:rsid w:val="00E34E4C"/>
    <w:rsid w:val="00E352F4"/>
    <w:rsid w:val="00E37731"/>
    <w:rsid w:val="00E4043C"/>
    <w:rsid w:val="00E40BA8"/>
    <w:rsid w:val="00E40CE7"/>
    <w:rsid w:val="00E42183"/>
    <w:rsid w:val="00E42C85"/>
    <w:rsid w:val="00E43312"/>
    <w:rsid w:val="00E44B5B"/>
    <w:rsid w:val="00E45450"/>
    <w:rsid w:val="00E4578B"/>
    <w:rsid w:val="00E45ABF"/>
    <w:rsid w:val="00E473AE"/>
    <w:rsid w:val="00E5162D"/>
    <w:rsid w:val="00E53722"/>
    <w:rsid w:val="00E53CE3"/>
    <w:rsid w:val="00E544E5"/>
    <w:rsid w:val="00E5517E"/>
    <w:rsid w:val="00E60686"/>
    <w:rsid w:val="00E6417E"/>
    <w:rsid w:val="00E71C51"/>
    <w:rsid w:val="00E72E75"/>
    <w:rsid w:val="00E735B0"/>
    <w:rsid w:val="00E7376D"/>
    <w:rsid w:val="00E74349"/>
    <w:rsid w:val="00E76B7A"/>
    <w:rsid w:val="00E80889"/>
    <w:rsid w:val="00E81275"/>
    <w:rsid w:val="00E81A78"/>
    <w:rsid w:val="00E82D25"/>
    <w:rsid w:val="00E83132"/>
    <w:rsid w:val="00E83DDF"/>
    <w:rsid w:val="00E846B9"/>
    <w:rsid w:val="00E855DA"/>
    <w:rsid w:val="00E86EBE"/>
    <w:rsid w:val="00E918BA"/>
    <w:rsid w:val="00E92E34"/>
    <w:rsid w:val="00E93A1A"/>
    <w:rsid w:val="00E94E5B"/>
    <w:rsid w:val="00E952EA"/>
    <w:rsid w:val="00E95472"/>
    <w:rsid w:val="00E95D82"/>
    <w:rsid w:val="00E972B3"/>
    <w:rsid w:val="00EA01C1"/>
    <w:rsid w:val="00EA2DF5"/>
    <w:rsid w:val="00EA3146"/>
    <w:rsid w:val="00EA45F5"/>
    <w:rsid w:val="00EA4F16"/>
    <w:rsid w:val="00EA7043"/>
    <w:rsid w:val="00EA7ECD"/>
    <w:rsid w:val="00EB09C0"/>
    <w:rsid w:val="00EB15E0"/>
    <w:rsid w:val="00EB1B4E"/>
    <w:rsid w:val="00EB1E04"/>
    <w:rsid w:val="00EB2FBB"/>
    <w:rsid w:val="00EB40D4"/>
    <w:rsid w:val="00EB5156"/>
    <w:rsid w:val="00EB6187"/>
    <w:rsid w:val="00EB6AF5"/>
    <w:rsid w:val="00EC375E"/>
    <w:rsid w:val="00EC7DBD"/>
    <w:rsid w:val="00ED0BFE"/>
    <w:rsid w:val="00ED236A"/>
    <w:rsid w:val="00ED29BB"/>
    <w:rsid w:val="00ED67AE"/>
    <w:rsid w:val="00EE09E9"/>
    <w:rsid w:val="00EE1998"/>
    <w:rsid w:val="00EE38CD"/>
    <w:rsid w:val="00EE60BE"/>
    <w:rsid w:val="00EE6EDE"/>
    <w:rsid w:val="00EF1024"/>
    <w:rsid w:val="00EF1A29"/>
    <w:rsid w:val="00EF2E5C"/>
    <w:rsid w:val="00EF3670"/>
    <w:rsid w:val="00EF4DC5"/>
    <w:rsid w:val="00EF4DE3"/>
    <w:rsid w:val="00F027A8"/>
    <w:rsid w:val="00F03E96"/>
    <w:rsid w:val="00F03FFA"/>
    <w:rsid w:val="00F12402"/>
    <w:rsid w:val="00F133FD"/>
    <w:rsid w:val="00F15B51"/>
    <w:rsid w:val="00F17368"/>
    <w:rsid w:val="00F206A6"/>
    <w:rsid w:val="00F2106D"/>
    <w:rsid w:val="00F216D4"/>
    <w:rsid w:val="00F24434"/>
    <w:rsid w:val="00F24BB6"/>
    <w:rsid w:val="00F2540E"/>
    <w:rsid w:val="00F254CB"/>
    <w:rsid w:val="00F261E1"/>
    <w:rsid w:val="00F27490"/>
    <w:rsid w:val="00F27842"/>
    <w:rsid w:val="00F32C33"/>
    <w:rsid w:val="00F349BF"/>
    <w:rsid w:val="00F43331"/>
    <w:rsid w:val="00F4448E"/>
    <w:rsid w:val="00F45731"/>
    <w:rsid w:val="00F46BC0"/>
    <w:rsid w:val="00F5081E"/>
    <w:rsid w:val="00F51993"/>
    <w:rsid w:val="00F51AED"/>
    <w:rsid w:val="00F5233E"/>
    <w:rsid w:val="00F5453A"/>
    <w:rsid w:val="00F546D8"/>
    <w:rsid w:val="00F5596B"/>
    <w:rsid w:val="00F55F0B"/>
    <w:rsid w:val="00F56545"/>
    <w:rsid w:val="00F565D4"/>
    <w:rsid w:val="00F5753B"/>
    <w:rsid w:val="00F57C7B"/>
    <w:rsid w:val="00F60369"/>
    <w:rsid w:val="00F618F1"/>
    <w:rsid w:val="00F61CC8"/>
    <w:rsid w:val="00F6377F"/>
    <w:rsid w:val="00F64DB5"/>
    <w:rsid w:val="00F664FF"/>
    <w:rsid w:val="00F721DB"/>
    <w:rsid w:val="00F72E18"/>
    <w:rsid w:val="00F73E60"/>
    <w:rsid w:val="00F74051"/>
    <w:rsid w:val="00F77EE8"/>
    <w:rsid w:val="00F818C2"/>
    <w:rsid w:val="00F821B6"/>
    <w:rsid w:val="00F8261E"/>
    <w:rsid w:val="00F8604F"/>
    <w:rsid w:val="00F864B6"/>
    <w:rsid w:val="00F86A35"/>
    <w:rsid w:val="00F87B60"/>
    <w:rsid w:val="00F953B0"/>
    <w:rsid w:val="00F96337"/>
    <w:rsid w:val="00F97065"/>
    <w:rsid w:val="00F97152"/>
    <w:rsid w:val="00F97D73"/>
    <w:rsid w:val="00FA14C3"/>
    <w:rsid w:val="00FA4659"/>
    <w:rsid w:val="00FA7B86"/>
    <w:rsid w:val="00FA7F45"/>
    <w:rsid w:val="00FB25BB"/>
    <w:rsid w:val="00FB2854"/>
    <w:rsid w:val="00FB3F33"/>
    <w:rsid w:val="00FB638B"/>
    <w:rsid w:val="00FB70FD"/>
    <w:rsid w:val="00FC552D"/>
    <w:rsid w:val="00FC5CE5"/>
    <w:rsid w:val="00FC6E98"/>
    <w:rsid w:val="00FD25FD"/>
    <w:rsid w:val="00FD54EA"/>
    <w:rsid w:val="00FD6B4D"/>
    <w:rsid w:val="00FD6FD6"/>
    <w:rsid w:val="00FE1B49"/>
    <w:rsid w:val="00FE2709"/>
    <w:rsid w:val="00FE32D1"/>
    <w:rsid w:val="00FE3E71"/>
    <w:rsid w:val="00FE47F1"/>
    <w:rsid w:val="00FE5E1A"/>
    <w:rsid w:val="00FE5E4B"/>
    <w:rsid w:val="00FF0D0A"/>
    <w:rsid w:val="00FF2FE0"/>
    <w:rsid w:val="00FF4742"/>
    <w:rsid w:val="00FF4D8F"/>
    <w:rsid w:val="00FF4DAD"/>
    <w:rsid w:val="00FF4F5A"/>
    <w:rsid w:val="00FF7380"/>
    <w:rsid w:val="00FF74F8"/>
    <w:rsid w:val="00FF7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58AAADA0"/>
  <w15:docId w15:val="{9A54B983-9FF1-4939-B7FC-A678BED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basedOn w:val="Absatz-Standardschriftart"/>
    <w:uiPriority w:val="99"/>
    <w:rsid w:val="00547A4C"/>
    <w:rPr>
      <w:color w:val="00B0F0"/>
      <w:u w:val="non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1"/>
    <w:qFormat/>
    <w:rsid w:val="007260DB"/>
    <w:pPr>
      <w:overflowPunct/>
      <w:autoSpaceDE/>
      <w:autoSpaceDN/>
      <w:adjustRightInd/>
      <w:textAlignment w:val="auto"/>
    </w:pPr>
    <w:rPr>
      <w:rFonts w:cs="Arial"/>
      <w:b/>
      <w:szCs w:val="24"/>
    </w:rPr>
  </w:style>
  <w:style w:type="character" w:customStyle="1" w:styleId="TextkrperZchn">
    <w:name w:val="Textkörper Zchn"/>
    <w:basedOn w:val="Absatz-Standardschriftart"/>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basedOn w:val="Absatz-Standardschriftart"/>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A72F57"/>
    <w:pPr>
      <w:framePr w:w="9620" w:h="1237" w:hRule="exact" w:wrap="notBeside" w:vAnchor="page" w:hAnchor="page" w:x="1192" w:y="1702"/>
      <w:spacing w:before="200"/>
      <w:jc w:val="right"/>
    </w:pPr>
    <w:rPr>
      <w:rFonts w:cs="Arial"/>
    </w:rPr>
  </w:style>
  <w:style w:type="character" w:customStyle="1" w:styleId="HL01Zchn">
    <w:name w:val="HL01 Zchn"/>
    <w:basedOn w:val="Absatz-Standardschriftart"/>
    <w:link w:val="HL01"/>
    <w:rsid w:val="00332776"/>
    <w:rPr>
      <w:rFonts w:ascii="Arial" w:hAnsi="Arial" w:cs="Arial"/>
      <w:b/>
      <w:smallCaps/>
      <w:sz w:val="36"/>
      <w:szCs w:val="36"/>
    </w:rPr>
  </w:style>
  <w:style w:type="character" w:customStyle="1" w:styleId="PMDatumZchn">
    <w:name w:val="PM_Datum Zchn"/>
    <w:basedOn w:val="Absatz-Standardschriftart"/>
    <w:link w:val="PMDatum"/>
    <w:rsid w:val="00A72F57"/>
    <w:rPr>
      <w:rFonts w:ascii="Arial" w:hAnsi="Arial" w:cs="Arial"/>
      <w:sz w:val="22"/>
    </w:rPr>
  </w:style>
  <w:style w:type="character" w:customStyle="1" w:styleId="berschrift1Zchn">
    <w:name w:val="Überschrift 1 Zchn"/>
    <w:basedOn w:val="Absatz-Standardschriftart"/>
    <w:link w:val="berschrift1"/>
    <w:uiPriority w:val="9"/>
    <w:rsid w:val="001D1FD2"/>
    <w:rPr>
      <w:rFonts w:ascii="Arial" w:hAnsi="Arial" w:cs="Arial"/>
      <w:b/>
      <w:iCs/>
      <w:sz w:val="22"/>
    </w:rPr>
  </w:style>
  <w:style w:type="character" w:styleId="BesuchterLink">
    <w:name w:val="FollowedHyperlink"/>
    <w:basedOn w:val="Absatz-Standardschriftart"/>
    <w:rsid w:val="00947534"/>
    <w:rPr>
      <w:color w:val="00B0F0"/>
      <w:u w:val="non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basedOn w:val="Absatz-Standardschriftart"/>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basedOn w:val="Absatz-Standardschriftart"/>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basedOn w:val="Kommentartext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85655"/>
    <w:rPr>
      <w:rFonts w:ascii="Tahoma" w:hAnsi="Tahoma" w:cs="Tahoma"/>
      <w:sz w:val="16"/>
      <w:szCs w:val="16"/>
    </w:rPr>
  </w:style>
  <w:style w:type="table" w:customStyle="1" w:styleId="TableNormal">
    <w:name w:val="Table Normal"/>
    <w:uiPriority w:val="2"/>
    <w:semiHidden/>
    <w:unhideWhenUsed/>
    <w:qFormat/>
    <w:rsid w:val="00F8604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F8604F"/>
    <w:pPr>
      <w:widowControl w:val="0"/>
      <w:overflowPunct/>
      <w:autoSpaceDE/>
      <w:autoSpaceDN/>
      <w:adjustRightInd/>
      <w:spacing w:before="37" w:line="240" w:lineRule="auto"/>
      <w:ind w:left="1573"/>
      <w:textAlignment w:val="auto"/>
      <w:outlineLvl w:val="1"/>
    </w:pPr>
    <w:rPr>
      <w:rFonts w:ascii="Franklin Gothic Heavy" w:eastAsia="Franklin Gothic Heavy" w:hAnsi="Franklin Gothic Heavy" w:cstheme="minorBidi"/>
      <w:sz w:val="48"/>
      <w:szCs w:val="48"/>
      <w:lang w:val="en-US" w:eastAsia="en-US"/>
    </w:rPr>
  </w:style>
  <w:style w:type="paragraph" w:customStyle="1" w:styleId="berschrift21">
    <w:name w:val="Überschrift 21"/>
    <w:basedOn w:val="Standard"/>
    <w:uiPriority w:val="1"/>
    <w:qFormat/>
    <w:rsid w:val="00F8604F"/>
    <w:pPr>
      <w:widowControl w:val="0"/>
      <w:overflowPunct/>
      <w:autoSpaceDE/>
      <w:autoSpaceDN/>
      <w:adjustRightInd/>
      <w:spacing w:before="21" w:line="240" w:lineRule="auto"/>
      <w:ind w:left="580"/>
      <w:textAlignment w:val="auto"/>
      <w:outlineLvl w:val="2"/>
    </w:pPr>
    <w:rPr>
      <w:rFonts w:ascii="Franklin Gothic Medium" w:eastAsia="Franklin Gothic Medium" w:hAnsi="Franklin Gothic Medium" w:cstheme="minorBidi"/>
      <w:sz w:val="32"/>
      <w:szCs w:val="32"/>
      <w:lang w:val="en-US" w:eastAsia="en-US"/>
    </w:rPr>
  </w:style>
  <w:style w:type="paragraph" w:customStyle="1" w:styleId="berschrift31">
    <w:name w:val="Überschrift 31"/>
    <w:basedOn w:val="Standard"/>
    <w:uiPriority w:val="1"/>
    <w:qFormat/>
    <w:rsid w:val="00F8604F"/>
    <w:pPr>
      <w:widowControl w:val="0"/>
      <w:overflowPunct/>
      <w:autoSpaceDE/>
      <w:autoSpaceDN/>
      <w:adjustRightInd/>
      <w:spacing w:line="240" w:lineRule="auto"/>
      <w:ind w:left="956"/>
      <w:textAlignment w:val="auto"/>
      <w:outlineLvl w:val="3"/>
    </w:pPr>
    <w:rPr>
      <w:rFonts w:ascii="Franklin Gothic Medium" w:eastAsia="Franklin Gothic Medium" w:hAnsi="Franklin Gothic Medium" w:cstheme="minorBidi"/>
      <w:sz w:val="31"/>
      <w:szCs w:val="31"/>
      <w:lang w:val="en-US" w:eastAsia="en-US"/>
    </w:rPr>
  </w:style>
  <w:style w:type="paragraph" w:customStyle="1" w:styleId="berschrift41">
    <w:name w:val="Überschrift 41"/>
    <w:basedOn w:val="Standard"/>
    <w:uiPriority w:val="1"/>
    <w:qFormat/>
    <w:rsid w:val="00F8604F"/>
    <w:pPr>
      <w:widowControl w:val="0"/>
      <w:overflowPunct/>
      <w:autoSpaceDE/>
      <w:autoSpaceDN/>
      <w:adjustRightInd/>
      <w:spacing w:before="60" w:line="240" w:lineRule="auto"/>
      <w:textAlignment w:val="auto"/>
      <w:outlineLvl w:val="4"/>
    </w:pPr>
    <w:rPr>
      <w:rFonts w:ascii="Franklin Gothic Heavy" w:eastAsia="Franklin Gothic Heavy" w:hAnsi="Franklin Gothic Heavy" w:cstheme="minorBidi"/>
      <w:sz w:val="30"/>
      <w:szCs w:val="30"/>
      <w:lang w:val="en-US" w:eastAsia="en-US"/>
    </w:rPr>
  </w:style>
  <w:style w:type="paragraph" w:customStyle="1" w:styleId="berschrift51">
    <w:name w:val="Überschrift 51"/>
    <w:basedOn w:val="Standard"/>
    <w:uiPriority w:val="1"/>
    <w:qFormat/>
    <w:rsid w:val="00F8604F"/>
    <w:pPr>
      <w:widowControl w:val="0"/>
      <w:overflowPunct/>
      <w:autoSpaceDE/>
      <w:autoSpaceDN/>
      <w:adjustRightInd/>
      <w:spacing w:line="240" w:lineRule="auto"/>
      <w:ind w:left="681"/>
      <w:textAlignment w:val="auto"/>
      <w:outlineLvl w:val="5"/>
    </w:pPr>
    <w:rPr>
      <w:rFonts w:ascii="Franklin Gothic Book" w:eastAsia="Franklin Gothic Book" w:hAnsi="Franklin Gothic Book" w:cstheme="minorBidi"/>
      <w:szCs w:val="22"/>
      <w:lang w:val="en-US" w:eastAsia="en-US"/>
    </w:rPr>
  </w:style>
  <w:style w:type="paragraph" w:customStyle="1" w:styleId="berschrift61">
    <w:name w:val="Überschrift 61"/>
    <w:basedOn w:val="Standard"/>
    <w:uiPriority w:val="1"/>
    <w:qFormat/>
    <w:rsid w:val="00F8604F"/>
    <w:pPr>
      <w:widowControl w:val="0"/>
      <w:overflowPunct/>
      <w:autoSpaceDE/>
      <w:autoSpaceDN/>
      <w:adjustRightInd/>
      <w:spacing w:before="78" w:line="240" w:lineRule="auto"/>
      <w:textAlignment w:val="auto"/>
      <w:outlineLvl w:val="6"/>
    </w:pPr>
    <w:rPr>
      <w:rFonts w:ascii="Franklin Gothic Medium" w:eastAsia="Franklin Gothic Medium" w:hAnsi="Franklin Gothic Medium" w:cstheme="minorBidi"/>
      <w:sz w:val="20"/>
      <w:lang w:val="en-US" w:eastAsia="en-US"/>
    </w:rPr>
  </w:style>
  <w:style w:type="paragraph" w:customStyle="1" w:styleId="TableParagraph">
    <w:name w:val="Table Paragraph"/>
    <w:basedOn w:val="Standard"/>
    <w:uiPriority w:val="1"/>
    <w:qFormat/>
    <w:rsid w:val="00F8604F"/>
    <w:pPr>
      <w:widowControl w:val="0"/>
      <w:overflowPunct/>
      <w:autoSpaceDE/>
      <w:autoSpaceDN/>
      <w:adjustRightInd/>
      <w:spacing w:line="240" w:lineRule="auto"/>
      <w:textAlignment w:val="auto"/>
    </w:pPr>
    <w:rPr>
      <w:rFonts w:asciiTheme="minorHAnsi" w:eastAsiaTheme="minorHAnsi" w:hAnsiTheme="minorHAnsi" w:cstheme="minorBidi"/>
      <w:szCs w:val="22"/>
      <w:lang w:val="en-US" w:eastAsia="en-US"/>
    </w:rPr>
  </w:style>
  <w:style w:type="paragraph" w:styleId="berarbeitung">
    <w:name w:val="Revision"/>
    <w:hidden/>
    <w:uiPriority w:val="99"/>
    <w:semiHidden/>
    <w:rsid w:val="00712834"/>
    <w:rPr>
      <w:rFonts w:ascii="Arial" w:hAnsi="Arial"/>
      <w:sz w:val="22"/>
    </w:rPr>
  </w:style>
  <w:style w:type="character" w:customStyle="1" w:styleId="ncl">
    <w:name w:val="_ncl"/>
    <w:basedOn w:val="Absatz-Standardschriftart"/>
    <w:rsid w:val="00CA1EB9"/>
  </w:style>
  <w:style w:type="character" w:styleId="Platzhaltertext">
    <w:name w:val="Placeholder Text"/>
    <w:basedOn w:val="Absatz-Standardschriftart"/>
    <w:uiPriority w:val="99"/>
    <w:semiHidden/>
    <w:rsid w:val="00563908"/>
    <w:rPr>
      <w:color w:val="808080"/>
    </w:rPr>
  </w:style>
  <w:style w:type="character" w:styleId="Fett">
    <w:name w:val="Strong"/>
    <w:basedOn w:val="Absatz-Standardschriftart"/>
    <w:uiPriority w:val="22"/>
    <w:qFormat/>
    <w:rsid w:val="00066B91"/>
    <w:rPr>
      <w:b/>
      <w:bCs/>
    </w:rPr>
  </w:style>
  <w:style w:type="character" w:customStyle="1" w:styleId="berschrift2Zchn">
    <w:name w:val="Überschrift 2 Zchn"/>
    <w:basedOn w:val="Absatz-Standardschriftart"/>
    <w:link w:val="berschrift2"/>
    <w:semiHidden/>
    <w:rsid w:val="003271E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9959C7"/>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Absatz-Standardschriftart"/>
    <w:uiPriority w:val="99"/>
    <w:semiHidden/>
    <w:unhideWhenUsed/>
    <w:rsid w:val="00B63C7D"/>
    <w:rPr>
      <w:color w:val="605E5C"/>
      <w:shd w:val="clear" w:color="auto" w:fill="E1DFDD"/>
    </w:rPr>
  </w:style>
  <w:style w:type="character" w:customStyle="1" w:styleId="cf01">
    <w:name w:val="cf01"/>
    <w:basedOn w:val="Absatz-Standardschriftart"/>
    <w:rsid w:val="00BA416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07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6887">
      <w:bodyDiv w:val="1"/>
      <w:marLeft w:val="0"/>
      <w:marRight w:val="0"/>
      <w:marTop w:val="0"/>
      <w:marBottom w:val="0"/>
      <w:divBdr>
        <w:top w:val="none" w:sz="0" w:space="0" w:color="auto"/>
        <w:left w:val="none" w:sz="0" w:space="0" w:color="auto"/>
        <w:bottom w:val="none" w:sz="0" w:space="0" w:color="auto"/>
        <w:right w:val="none" w:sz="0" w:space="0" w:color="auto"/>
      </w:divBdr>
      <w:divsChild>
        <w:div w:id="2016226240">
          <w:marLeft w:val="446"/>
          <w:marRight w:val="0"/>
          <w:marTop w:val="0"/>
          <w:marBottom w:val="120"/>
          <w:divBdr>
            <w:top w:val="none" w:sz="0" w:space="0" w:color="auto"/>
            <w:left w:val="none" w:sz="0" w:space="0" w:color="auto"/>
            <w:bottom w:val="none" w:sz="0" w:space="0" w:color="auto"/>
            <w:right w:val="none" w:sz="0" w:space="0" w:color="auto"/>
          </w:divBdr>
        </w:div>
        <w:div w:id="965162492">
          <w:marLeft w:val="446"/>
          <w:marRight w:val="0"/>
          <w:marTop w:val="0"/>
          <w:marBottom w:val="120"/>
          <w:divBdr>
            <w:top w:val="none" w:sz="0" w:space="0" w:color="auto"/>
            <w:left w:val="none" w:sz="0" w:space="0" w:color="auto"/>
            <w:bottom w:val="none" w:sz="0" w:space="0" w:color="auto"/>
            <w:right w:val="none" w:sz="0" w:space="0" w:color="auto"/>
          </w:divBdr>
        </w:div>
        <w:div w:id="434983355">
          <w:marLeft w:val="446"/>
          <w:marRight w:val="0"/>
          <w:marTop w:val="0"/>
          <w:marBottom w:val="120"/>
          <w:divBdr>
            <w:top w:val="none" w:sz="0" w:space="0" w:color="auto"/>
            <w:left w:val="none" w:sz="0" w:space="0" w:color="auto"/>
            <w:bottom w:val="none" w:sz="0" w:space="0" w:color="auto"/>
            <w:right w:val="none" w:sz="0" w:space="0" w:color="auto"/>
          </w:divBdr>
        </w:div>
      </w:divsChild>
    </w:div>
    <w:div w:id="133987759">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363091909">
      <w:bodyDiv w:val="1"/>
      <w:marLeft w:val="0"/>
      <w:marRight w:val="0"/>
      <w:marTop w:val="0"/>
      <w:marBottom w:val="0"/>
      <w:divBdr>
        <w:top w:val="none" w:sz="0" w:space="0" w:color="auto"/>
        <w:left w:val="none" w:sz="0" w:space="0" w:color="auto"/>
        <w:bottom w:val="none" w:sz="0" w:space="0" w:color="auto"/>
        <w:right w:val="none" w:sz="0" w:space="0" w:color="auto"/>
      </w:divBdr>
    </w:div>
    <w:div w:id="439573017">
      <w:bodyDiv w:val="1"/>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446"/>
          <w:marRight w:val="0"/>
          <w:marTop w:val="0"/>
          <w:marBottom w:val="160"/>
          <w:divBdr>
            <w:top w:val="none" w:sz="0" w:space="0" w:color="auto"/>
            <w:left w:val="none" w:sz="0" w:space="0" w:color="auto"/>
            <w:bottom w:val="none" w:sz="0" w:space="0" w:color="auto"/>
            <w:right w:val="none" w:sz="0" w:space="0" w:color="auto"/>
          </w:divBdr>
        </w:div>
      </w:divsChild>
    </w:div>
    <w:div w:id="442968087">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514345264">
      <w:bodyDiv w:val="1"/>
      <w:marLeft w:val="0"/>
      <w:marRight w:val="0"/>
      <w:marTop w:val="0"/>
      <w:marBottom w:val="0"/>
      <w:divBdr>
        <w:top w:val="none" w:sz="0" w:space="0" w:color="auto"/>
        <w:left w:val="none" w:sz="0" w:space="0" w:color="auto"/>
        <w:bottom w:val="none" w:sz="0" w:space="0" w:color="auto"/>
        <w:right w:val="none" w:sz="0" w:space="0" w:color="auto"/>
      </w:divBdr>
    </w:div>
    <w:div w:id="523326552">
      <w:bodyDiv w:val="1"/>
      <w:marLeft w:val="0"/>
      <w:marRight w:val="0"/>
      <w:marTop w:val="0"/>
      <w:marBottom w:val="0"/>
      <w:divBdr>
        <w:top w:val="none" w:sz="0" w:space="0" w:color="auto"/>
        <w:left w:val="none" w:sz="0" w:space="0" w:color="auto"/>
        <w:bottom w:val="none" w:sz="0" w:space="0" w:color="auto"/>
        <w:right w:val="none" w:sz="0" w:space="0" w:color="auto"/>
      </w:divBdr>
    </w:div>
    <w:div w:id="543102435">
      <w:bodyDiv w:val="1"/>
      <w:marLeft w:val="0"/>
      <w:marRight w:val="0"/>
      <w:marTop w:val="0"/>
      <w:marBottom w:val="0"/>
      <w:divBdr>
        <w:top w:val="none" w:sz="0" w:space="0" w:color="auto"/>
        <w:left w:val="none" w:sz="0" w:space="0" w:color="auto"/>
        <w:bottom w:val="none" w:sz="0" w:space="0" w:color="auto"/>
        <w:right w:val="none" w:sz="0" w:space="0" w:color="auto"/>
      </w:divBdr>
    </w:div>
    <w:div w:id="710033996">
      <w:bodyDiv w:val="1"/>
      <w:marLeft w:val="0"/>
      <w:marRight w:val="0"/>
      <w:marTop w:val="0"/>
      <w:marBottom w:val="0"/>
      <w:divBdr>
        <w:top w:val="none" w:sz="0" w:space="0" w:color="auto"/>
        <w:left w:val="none" w:sz="0" w:space="0" w:color="auto"/>
        <w:bottom w:val="none" w:sz="0" w:space="0" w:color="auto"/>
        <w:right w:val="none" w:sz="0" w:space="0" w:color="auto"/>
      </w:divBdr>
      <w:divsChild>
        <w:div w:id="296449771">
          <w:marLeft w:val="547"/>
          <w:marRight w:val="0"/>
          <w:marTop w:val="0"/>
          <w:marBottom w:val="0"/>
          <w:divBdr>
            <w:top w:val="none" w:sz="0" w:space="0" w:color="auto"/>
            <w:left w:val="none" w:sz="0" w:space="0" w:color="auto"/>
            <w:bottom w:val="none" w:sz="0" w:space="0" w:color="auto"/>
            <w:right w:val="none" w:sz="0" w:space="0" w:color="auto"/>
          </w:divBdr>
        </w:div>
        <w:div w:id="388237407">
          <w:marLeft w:val="547"/>
          <w:marRight w:val="0"/>
          <w:marTop w:val="0"/>
          <w:marBottom w:val="0"/>
          <w:divBdr>
            <w:top w:val="none" w:sz="0" w:space="0" w:color="auto"/>
            <w:left w:val="none" w:sz="0" w:space="0" w:color="auto"/>
            <w:bottom w:val="none" w:sz="0" w:space="0" w:color="auto"/>
            <w:right w:val="none" w:sz="0" w:space="0" w:color="auto"/>
          </w:divBdr>
        </w:div>
      </w:divsChild>
    </w:div>
    <w:div w:id="716587421">
      <w:bodyDiv w:val="1"/>
      <w:marLeft w:val="0"/>
      <w:marRight w:val="0"/>
      <w:marTop w:val="0"/>
      <w:marBottom w:val="0"/>
      <w:divBdr>
        <w:top w:val="none" w:sz="0" w:space="0" w:color="auto"/>
        <w:left w:val="none" w:sz="0" w:space="0" w:color="auto"/>
        <w:bottom w:val="none" w:sz="0" w:space="0" w:color="auto"/>
        <w:right w:val="none" w:sz="0" w:space="0" w:color="auto"/>
      </w:divBdr>
    </w:div>
    <w:div w:id="730929865">
      <w:bodyDiv w:val="1"/>
      <w:marLeft w:val="0"/>
      <w:marRight w:val="0"/>
      <w:marTop w:val="0"/>
      <w:marBottom w:val="0"/>
      <w:divBdr>
        <w:top w:val="none" w:sz="0" w:space="0" w:color="auto"/>
        <w:left w:val="none" w:sz="0" w:space="0" w:color="auto"/>
        <w:bottom w:val="none" w:sz="0" w:space="0" w:color="auto"/>
        <w:right w:val="none" w:sz="0" w:space="0" w:color="auto"/>
      </w:divBdr>
    </w:div>
    <w:div w:id="778987776">
      <w:bodyDiv w:val="1"/>
      <w:marLeft w:val="0"/>
      <w:marRight w:val="0"/>
      <w:marTop w:val="0"/>
      <w:marBottom w:val="0"/>
      <w:divBdr>
        <w:top w:val="none" w:sz="0" w:space="0" w:color="auto"/>
        <w:left w:val="none" w:sz="0" w:space="0" w:color="auto"/>
        <w:bottom w:val="none" w:sz="0" w:space="0" w:color="auto"/>
        <w:right w:val="none" w:sz="0" w:space="0" w:color="auto"/>
      </w:divBdr>
    </w:div>
    <w:div w:id="784695293">
      <w:bodyDiv w:val="1"/>
      <w:marLeft w:val="0"/>
      <w:marRight w:val="0"/>
      <w:marTop w:val="0"/>
      <w:marBottom w:val="0"/>
      <w:divBdr>
        <w:top w:val="none" w:sz="0" w:space="0" w:color="auto"/>
        <w:left w:val="none" w:sz="0" w:space="0" w:color="auto"/>
        <w:bottom w:val="none" w:sz="0" w:space="0" w:color="auto"/>
        <w:right w:val="none" w:sz="0" w:space="0" w:color="auto"/>
      </w:divBdr>
    </w:div>
    <w:div w:id="941567507">
      <w:bodyDiv w:val="1"/>
      <w:marLeft w:val="0"/>
      <w:marRight w:val="0"/>
      <w:marTop w:val="0"/>
      <w:marBottom w:val="0"/>
      <w:divBdr>
        <w:top w:val="none" w:sz="0" w:space="0" w:color="auto"/>
        <w:left w:val="none" w:sz="0" w:space="0" w:color="auto"/>
        <w:bottom w:val="none" w:sz="0" w:space="0" w:color="auto"/>
        <w:right w:val="none" w:sz="0" w:space="0" w:color="auto"/>
      </w:divBdr>
      <w:divsChild>
        <w:div w:id="147870230">
          <w:marLeft w:val="446"/>
          <w:marRight w:val="0"/>
          <w:marTop w:val="0"/>
          <w:marBottom w:val="120"/>
          <w:divBdr>
            <w:top w:val="none" w:sz="0" w:space="0" w:color="auto"/>
            <w:left w:val="none" w:sz="0" w:space="0" w:color="auto"/>
            <w:bottom w:val="none" w:sz="0" w:space="0" w:color="auto"/>
            <w:right w:val="none" w:sz="0" w:space="0" w:color="auto"/>
          </w:divBdr>
        </w:div>
        <w:div w:id="133957235">
          <w:marLeft w:val="446"/>
          <w:marRight w:val="0"/>
          <w:marTop w:val="0"/>
          <w:marBottom w:val="120"/>
          <w:divBdr>
            <w:top w:val="none" w:sz="0" w:space="0" w:color="auto"/>
            <w:left w:val="none" w:sz="0" w:space="0" w:color="auto"/>
            <w:bottom w:val="none" w:sz="0" w:space="0" w:color="auto"/>
            <w:right w:val="none" w:sz="0" w:space="0" w:color="auto"/>
          </w:divBdr>
        </w:div>
        <w:div w:id="615988340">
          <w:marLeft w:val="446"/>
          <w:marRight w:val="0"/>
          <w:marTop w:val="0"/>
          <w:marBottom w:val="0"/>
          <w:divBdr>
            <w:top w:val="none" w:sz="0" w:space="0" w:color="auto"/>
            <w:left w:val="none" w:sz="0" w:space="0" w:color="auto"/>
            <w:bottom w:val="none" w:sz="0" w:space="0" w:color="auto"/>
            <w:right w:val="none" w:sz="0" w:space="0" w:color="auto"/>
          </w:divBdr>
        </w:div>
      </w:divsChild>
    </w:div>
    <w:div w:id="1011952724">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080369759">
      <w:bodyDiv w:val="1"/>
      <w:marLeft w:val="0"/>
      <w:marRight w:val="0"/>
      <w:marTop w:val="0"/>
      <w:marBottom w:val="0"/>
      <w:divBdr>
        <w:top w:val="none" w:sz="0" w:space="0" w:color="auto"/>
        <w:left w:val="none" w:sz="0" w:space="0" w:color="auto"/>
        <w:bottom w:val="none" w:sz="0" w:space="0" w:color="auto"/>
        <w:right w:val="none" w:sz="0" w:space="0" w:color="auto"/>
      </w:divBdr>
    </w:div>
    <w:div w:id="1129740658">
      <w:bodyDiv w:val="1"/>
      <w:marLeft w:val="0"/>
      <w:marRight w:val="0"/>
      <w:marTop w:val="0"/>
      <w:marBottom w:val="0"/>
      <w:divBdr>
        <w:top w:val="none" w:sz="0" w:space="0" w:color="auto"/>
        <w:left w:val="none" w:sz="0" w:space="0" w:color="auto"/>
        <w:bottom w:val="none" w:sz="0" w:space="0" w:color="auto"/>
        <w:right w:val="none" w:sz="0" w:space="0" w:color="auto"/>
      </w:divBdr>
    </w:div>
    <w:div w:id="1245145291">
      <w:bodyDiv w:val="1"/>
      <w:marLeft w:val="0"/>
      <w:marRight w:val="0"/>
      <w:marTop w:val="0"/>
      <w:marBottom w:val="0"/>
      <w:divBdr>
        <w:top w:val="none" w:sz="0" w:space="0" w:color="auto"/>
        <w:left w:val="none" w:sz="0" w:space="0" w:color="auto"/>
        <w:bottom w:val="none" w:sz="0" w:space="0" w:color="auto"/>
        <w:right w:val="none" w:sz="0" w:space="0" w:color="auto"/>
      </w:divBdr>
      <w:divsChild>
        <w:div w:id="416680769">
          <w:marLeft w:val="547"/>
          <w:marRight w:val="0"/>
          <w:marTop w:val="0"/>
          <w:marBottom w:val="0"/>
          <w:divBdr>
            <w:top w:val="none" w:sz="0" w:space="0" w:color="auto"/>
            <w:left w:val="none" w:sz="0" w:space="0" w:color="auto"/>
            <w:bottom w:val="none" w:sz="0" w:space="0" w:color="auto"/>
            <w:right w:val="none" w:sz="0" w:space="0" w:color="auto"/>
          </w:divBdr>
        </w:div>
      </w:divsChild>
    </w:div>
    <w:div w:id="1256865153">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0335633">
      <w:bodyDiv w:val="1"/>
      <w:marLeft w:val="0"/>
      <w:marRight w:val="0"/>
      <w:marTop w:val="0"/>
      <w:marBottom w:val="0"/>
      <w:divBdr>
        <w:top w:val="none" w:sz="0" w:space="0" w:color="auto"/>
        <w:left w:val="none" w:sz="0" w:space="0" w:color="auto"/>
        <w:bottom w:val="none" w:sz="0" w:space="0" w:color="auto"/>
        <w:right w:val="none" w:sz="0" w:space="0" w:color="auto"/>
      </w:divBdr>
      <w:divsChild>
        <w:div w:id="873273084">
          <w:marLeft w:val="547"/>
          <w:marRight w:val="0"/>
          <w:marTop w:val="0"/>
          <w:marBottom w:val="0"/>
          <w:divBdr>
            <w:top w:val="none" w:sz="0" w:space="0" w:color="auto"/>
            <w:left w:val="none" w:sz="0" w:space="0" w:color="auto"/>
            <w:bottom w:val="none" w:sz="0" w:space="0" w:color="auto"/>
            <w:right w:val="none" w:sz="0" w:space="0" w:color="auto"/>
          </w:divBdr>
        </w:div>
      </w:divsChild>
    </w:div>
    <w:div w:id="1384521623">
      <w:bodyDiv w:val="1"/>
      <w:marLeft w:val="0"/>
      <w:marRight w:val="0"/>
      <w:marTop w:val="0"/>
      <w:marBottom w:val="0"/>
      <w:divBdr>
        <w:top w:val="none" w:sz="0" w:space="0" w:color="auto"/>
        <w:left w:val="none" w:sz="0" w:space="0" w:color="auto"/>
        <w:bottom w:val="none" w:sz="0" w:space="0" w:color="auto"/>
        <w:right w:val="none" w:sz="0" w:space="0" w:color="auto"/>
      </w:divBdr>
    </w:div>
    <w:div w:id="1446538161">
      <w:bodyDiv w:val="1"/>
      <w:marLeft w:val="0"/>
      <w:marRight w:val="0"/>
      <w:marTop w:val="0"/>
      <w:marBottom w:val="0"/>
      <w:divBdr>
        <w:top w:val="none" w:sz="0" w:space="0" w:color="auto"/>
        <w:left w:val="none" w:sz="0" w:space="0" w:color="auto"/>
        <w:bottom w:val="none" w:sz="0" w:space="0" w:color="auto"/>
        <w:right w:val="none" w:sz="0" w:space="0" w:color="auto"/>
      </w:divBdr>
    </w:div>
    <w:div w:id="1562132370">
      <w:bodyDiv w:val="1"/>
      <w:marLeft w:val="0"/>
      <w:marRight w:val="0"/>
      <w:marTop w:val="0"/>
      <w:marBottom w:val="0"/>
      <w:divBdr>
        <w:top w:val="none" w:sz="0" w:space="0" w:color="auto"/>
        <w:left w:val="none" w:sz="0" w:space="0" w:color="auto"/>
        <w:bottom w:val="none" w:sz="0" w:space="0" w:color="auto"/>
        <w:right w:val="none" w:sz="0" w:space="0" w:color="auto"/>
      </w:divBdr>
    </w:div>
    <w:div w:id="1602759765">
      <w:bodyDiv w:val="1"/>
      <w:marLeft w:val="0"/>
      <w:marRight w:val="0"/>
      <w:marTop w:val="0"/>
      <w:marBottom w:val="0"/>
      <w:divBdr>
        <w:top w:val="none" w:sz="0" w:space="0" w:color="auto"/>
        <w:left w:val="none" w:sz="0" w:space="0" w:color="auto"/>
        <w:bottom w:val="none" w:sz="0" w:space="0" w:color="auto"/>
        <w:right w:val="none" w:sz="0" w:space="0" w:color="auto"/>
      </w:divBdr>
    </w:div>
    <w:div w:id="1701782384">
      <w:bodyDiv w:val="1"/>
      <w:marLeft w:val="0"/>
      <w:marRight w:val="0"/>
      <w:marTop w:val="0"/>
      <w:marBottom w:val="0"/>
      <w:divBdr>
        <w:top w:val="none" w:sz="0" w:space="0" w:color="auto"/>
        <w:left w:val="none" w:sz="0" w:space="0" w:color="auto"/>
        <w:bottom w:val="none" w:sz="0" w:space="0" w:color="auto"/>
        <w:right w:val="none" w:sz="0" w:space="0" w:color="auto"/>
      </w:divBdr>
    </w:div>
    <w:div w:id="1719472618">
      <w:bodyDiv w:val="1"/>
      <w:marLeft w:val="0"/>
      <w:marRight w:val="0"/>
      <w:marTop w:val="0"/>
      <w:marBottom w:val="0"/>
      <w:divBdr>
        <w:top w:val="none" w:sz="0" w:space="0" w:color="auto"/>
        <w:left w:val="none" w:sz="0" w:space="0" w:color="auto"/>
        <w:bottom w:val="none" w:sz="0" w:space="0" w:color="auto"/>
        <w:right w:val="none" w:sz="0" w:space="0" w:color="auto"/>
      </w:divBdr>
    </w:div>
    <w:div w:id="1936284048">
      <w:bodyDiv w:val="1"/>
      <w:marLeft w:val="0"/>
      <w:marRight w:val="0"/>
      <w:marTop w:val="0"/>
      <w:marBottom w:val="0"/>
      <w:divBdr>
        <w:top w:val="none" w:sz="0" w:space="0" w:color="auto"/>
        <w:left w:val="none" w:sz="0" w:space="0" w:color="auto"/>
        <w:bottom w:val="none" w:sz="0" w:space="0" w:color="auto"/>
        <w:right w:val="none" w:sz="0" w:space="0" w:color="auto"/>
      </w:divBdr>
    </w:div>
    <w:div w:id="1955676017">
      <w:bodyDiv w:val="1"/>
      <w:marLeft w:val="0"/>
      <w:marRight w:val="0"/>
      <w:marTop w:val="0"/>
      <w:marBottom w:val="0"/>
      <w:divBdr>
        <w:top w:val="none" w:sz="0" w:space="0" w:color="auto"/>
        <w:left w:val="none" w:sz="0" w:space="0" w:color="auto"/>
        <w:bottom w:val="none" w:sz="0" w:space="0" w:color="auto"/>
        <w:right w:val="none" w:sz="0" w:space="0" w:color="auto"/>
      </w:divBdr>
    </w:div>
    <w:div w:id="1996178518">
      <w:bodyDiv w:val="1"/>
      <w:marLeft w:val="0"/>
      <w:marRight w:val="0"/>
      <w:marTop w:val="0"/>
      <w:marBottom w:val="0"/>
      <w:divBdr>
        <w:top w:val="none" w:sz="0" w:space="0" w:color="auto"/>
        <w:left w:val="none" w:sz="0" w:space="0" w:color="auto"/>
        <w:bottom w:val="none" w:sz="0" w:space="0" w:color="auto"/>
        <w:right w:val="none" w:sz="0" w:space="0" w:color="auto"/>
      </w:divBdr>
    </w:div>
    <w:div w:id="2032606358">
      <w:bodyDiv w:val="1"/>
      <w:marLeft w:val="0"/>
      <w:marRight w:val="0"/>
      <w:marTop w:val="0"/>
      <w:marBottom w:val="0"/>
      <w:divBdr>
        <w:top w:val="none" w:sz="0" w:space="0" w:color="auto"/>
        <w:left w:val="none" w:sz="0" w:space="0" w:color="auto"/>
        <w:bottom w:val="none" w:sz="0" w:space="0" w:color="auto"/>
        <w:right w:val="none" w:sz="0" w:space="0" w:color="auto"/>
      </w:divBdr>
    </w:div>
    <w:div w:id="2040278649">
      <w:bodyDiv w:val="1"/>
      <w:marLeft w:val="0"/>
      <w:marRight w:val="0"/>
      <w:marTop w:val="0"/>
      <w:marBottom w:val="0"/>
      <w:divBdr>
        <w:top w:val="none" w:sz="0" w:space="0" w:color="auto"/>
        <w:left w:val="none" w:sz="0" w:space="0" w:color="auto"/>
        <w:bottom w:val="none" w:sz="0" w:space="0" w:color="auto"/>
        <w:right w:val="none" w:sz="0" w:space="0" w:color="auto"/>
      </w:divBdr>
      <w:divsChild>
        <w:div w:id="602761047">
          <w:marLeft w:val="0"/>
          <w:marRight w:val="0"/>
          <w:marTop w:val="0"/>
          <w:marBottom w:val="0"/>
          <w:divBdr>
            <w:top w:val="none" w:sz="0" w:space="0" w:color="auto"/>
            <w:left w:val="none" w:sz="0" w:space="0" w:color="auto"/>
            <w:bottom w:val="none" w:sz="0" w:space="0" w:color="auto"/>
            <w:right w:val="none" w:sz="0" w:space="0" w:color="auto"/>
          </w:divBdr>
        </w:div>
        <w:div w:id="774784128">
          <w:marLeft w:val="0"/>
          <w:marRight w:val="0"/>
          <w:marTop w:val="0"/>
          <w:marBottom w:val="0"/>
          <w:divBdr>
            <w:top w:val="none" w:sz="0" w:space="0" w:color="auto"/>
            <w:left w:val="none" w:sz="0" w:space="0" w:color="auto"/>
            <w:bottom w:val="none" w:sz="0" w:space="0" w:color="auto"/>
            <w:right w:val="none" w:sz="0" w:space="0" w:color="auto"/>
          </w:divBdr>
        </w:div>
      </w:divsChild>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 w:id="2102335658">
      <w:bodyDiv w:val="1"/>
      <w:marLeft w:val="0"/>
      <w:marRight w:val="0"/>
      <w:marTop w:val="0"/>
      <w:marBottom w:val="0"/>
      <w:divBdr>
        <w:top w:val="none" w:sz="0" w:space="0" w:color="auto"/>
        <w:left w:val="none" w:sz="0" w:space="0" w:color="auto"/>
        <w:bottom w:val="none" w:sz="0" w:space="0" w:color="auto"/>
        <w:right w:val="none" w:sz="0" w:space="0" w:color="auto"/>
      </w:divBdr>
    </w:div>
    <w:div w:id="21158979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309">
          <w:marLeft w:val="446"/>
          <w:marRight w:val="0"/>
          <w:marTop w:val="0"/>
          <w:marBottom w:val="120"/>
          <w:divBdr>
            <w:top w:val="none" w:sz="0" w:space="0" w:color="auto"/>
            <w:left w:val="none" w:sz="0" w:space="0" w:color="auto"/>
            <w:bottom w:val="none" w:sz="0" w:space="0" w:color="auto"/>
            <w:right w:val="none" w:sz="0" w:space="0" w:color="auto"/>
          </w:divBdr>
        </w:div>
        <w:div w:id="1976182">
          <w:marLeft w:val="446"/>
          <w:marRight w:val="0"/>
          <w:marTop w:val="0"/>
          <w:marBottom w:val="120"/>
          <w:divBdr>
            <w:top w:val="none" w:sz="0" w:space="0" w:color="auto"/>
            <w:left w:val="none" w:sz="0" w:space="0" w:color="auto"/>
            <w:bottom w:val="none" w:sz="0" w:space="0" w:color="auto"/>
            <w:right w:val="none" w:sz="0" w:space="0" w:color="auto"/>
          </w:divBdr>
        </w:div>
        <w:div w:id="15315286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lksandstein.d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ksandstein.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s-schallschutzrechner.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creator>Bert Grosse</dc:creator>
  <cp:lastModifiedBy>Bert Große</cp:lastModifiedBy>
  <cp:revision>3</cp:revision>
  <cp:lastPrinted>2024-11-21T15:13:00Z</cp:lastPrinted>
  <dcterms:created xsi:type="dcterms:W3CDTF">2024-11-27T06:57:00Z</dcterms:created>
  <dcterms:modified xsi:type="dcterms:W3CDTF">2024-11-27T07:42:00Z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